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6C" w:rsidRDefault="003F1C6C" w:rsidP="009F23A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1C6C" w:rsidRDefault="003F1C6C" w:rsidP="009F23A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3F1C6C" w:rsidRDefault="003F1C6C" w:rsidP="009F23A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1C6C" w:rsidRPr="003F1C6C" w:rsidRDefault="003F1C6C" w:rsidP="003F1C6C">
      <w:pPr>
        <w:jc w:val="center"/>
        <w:rPr>
          <w:rFonts w:ascii="Arial" w:hAnsi="Arial" w:cs="Arial"/>
          <w:b/>
        </w:rPr>
      </w:pPr>
      <w:r w:rsidRPr="003F1C6C">
        <w:rPr>
          <w:rFonts w:ascii="Arial" w:hAnsi="Arial" w:cs="Arial"/>
          <w:b/>
        </w:rPr>
        <w:t>АДМИНИСТРАЦИЯ</w:t>
      </w:r>
    </w:p>
    <w:p w:rsidR="003F1C6C" w:rsidRPr="003F1C6C" w:rsidRDefault="003F1C6C" w:rsidP="003F1C6C">
      <w:pPr>
        <w:jc w:val="center"/>
        <w:rPr>
          <w:rFonts w:ascii="Arial" w:hAnsi="Arial" w:cs="Arial"/>
          <w:b/>
        </w:rPr>
      </w:pPr>
      <w:r w:rsidRPr="003F1C6C">
        <w:rPr>
          <w:rFonts w:ascii="Arial" w:hAnsi="Arial" w:cs="Arial"/>
          <w:b/>
        </w:rPr>
        <w:t>СТАРОПОЛТАВСКОГО СЕЛЬСКОГО ПОСЕЛЕНИЯ</w:t>
      </w:r>
    </w:p>
    <w:p w:rsidR="003F1C6C" w:rsidRPr="003F1C6C" w:rsidRDefault="003F1C6C" w:rsidP="003F1C6C">
      <w:pPr>
        <w:rPr>
          <w:rFonts w:ascii="Arial" w:hAnsi="Arial" w:cs="Arial"/>
          <w:b/>
        </w:rPr>
      </w:pPr>
      <w:r w:rsidRPr="003F1C6C">
        <w:rPr>
          <w:rFonts w:ascii="Arial" w:hAnsi="Arial" w:cs="Arial"/>
          <w:b/>
        </w:rPr>
        <w:t xml:space="preserve">                     </w:t>
      </w:r>
      <w:proofErr w:type="spellStart"/>
      <w:proofErr w:type="gramStart"/>
      <w:r w:rsidRPr="003F1C6C">
        <w:rPr>
          <w:rFonts w:ascii="Arial" w:hAnsi="Arial" w:cs="Arial"/>
          <w:b/>
        </w:rPr>
        <w:t>Старополтавского</w:t>
      </w:r>
      <w:proofErr w:type="spellEnd"/>
      <w:r w:rsidRPr="003F1C6C">
        <w:rPr>
          <w:rFonts w:ascii="Arial" w:hAnsi="Arial" w:cs="Arial"/>
          <w:b/>
        </w:rPr>
        <w:t xml:space="preserve">  района</w:t>
      </w:r>
      <w:proofErr w:type="gramEnd"/>
      <w:r w:rsidRPr="003F1C6C">
        <w:rPr>
          <w:rFonts w:ascii="Arial" w:hAnsi="Arial" w:cs="Arial"/>
          <w:b/>
        </w:rPr>
        <w:t xml:space="preserve"> Волгоградской области                                 </w:t>
      </w:r>
    </w:p>
    <w:p w:rsidR="003F1C6C" w:rsidRPr="003F1C6C" w:rsidRDefault="003F1C6C" w:rsidP="003F1C6C">
      <w:pPr>
        <w:rPr>
          <w:rFonts w:ascii="Arial" w:hAnsi="Arial" w:cs="Arial"/>
          <w:b/>
        </w:rPr>
      </w:pPr>
      <w:r w:rsidRPr="003F1C6C">
        <w:rPr>
          <w:rFonts w:ascii="Arial" w:hAnsi="Arial" w:cs="Arial"/>
          <w:b/>
          <w:u w:val="single"/>
        </w:rPr>
        <w:t>с. Старая Полтавка, ул.</w:t>
      </w:r>
      <w:r w:rsidRPr="003F1C6C">
        <w:rPr>
          <w:rFonts w:ascii="Arial" w:hAnsi="Arial" w:cs="Arial"/>
          <w:b/>
        </w:rPr>
        <w:t>_</w:t>
      </w:r>
      <w:r w:rsidRPr="003F1C6C">
        <w:rPr>
          <w:rFonts w:ascii="Arial" w:hAnsi="Arial" w:cs="Arial"/>
          <w:b/>
          <w:u w:val="single"/>
        </w:rPr>
        <w:t>Центральная,98_____________________________тел. 4-34-09</w:t>
      </w: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r w:rsidRPr="003F1C6C">
        <w:rPr>
          <w:rFonts w:ascii="Arial" w:eastAsiaTheme="minorEastAsia" w:hAnsi="Arial" w:cs="Arial"/>
          <w:b/>
          <w:lang w:eastAsia="ru-RU"/>
        </w:rPr>
        <w:t>ПОСТАНОВЛЕНИЕ</w:t>
      </w: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  <w:r w:rsidRPr="003F1C6C">
        <w:rPr>
          <w:rFonts w:ascii="Arial" w:eastAsiaTheme="minorEastAsia" w:hAnsi="Arial" w:cs="Arial"/>
          <w:b/>
          <w:lang w:eastAsia="ru-RU"/>
        </w:rPr>
        <w:t>от 15 июня 2026 г.                                                                                             №59</w:t>
      </w: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</w:p>
    <w:p w:rsidR="003F1C6C" w:rsidRPr="003F1C6C" w:rsidRDefault="003F1C6C" w:rsidP="003F1C6C">
      <w:pPr>
        <w:pStyle w:val="ConsPlusTitle"/>
        <w:jc w:val="both"/>
        <w:rPr>
          <w:rFonts w:ascii="Arial" w:hAnsi="Arial" w:cs="Arial"/>
        </w:rPr>
      </w:pPr>
      <w:r w:rsidRPr="003F1C6C">
        <w:rPr>
          <w:rFonts w:ascii="Arial" w:hAnsi="Arial" w:cs="Arial"/>
          <w:color w:val="000000" w:themeColor="text1"/>
        </w:rPr>
        <w:t xml:space="preserve">    </w:t>
      </w:r>
      <w:r w:rsidRPr="003F1C6C">
        <w:rPr>
          <w:rFonts w:ascii="Arial" w:hAnsi="Arial" w:cs="Arial"/>
        </w:rPr>
        <w:t>О ВНЕСЕНИИ ИЗМЕНЕНИЙ В ПОСТАНОВЛЕНИЕ №7/1 от 25 января 2024 г.  «ОБ УТВЕРЖДЕНИИ ПОРЯДКА УЧЕТА БЮДЖЕТНЫХ И ДЕНЕЖНЫХ ОБЯЗАТЕЛЬСТВ ПОЛУЧАТЕЛЕЙ СРЕДСТВ МЕСТНОГО БЮДЖЕТА»</w:t>
      </w: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ru-RU"/>
        </w:rPr>
      </w:pPr>
      <w:r w:rsidRPr="003F1C6C">
        <w:rPr>
          <w:rFonts w:ascii="Arial" w:eastAsiaTheme="minorEastAsia" w:hAnsi="Arial" w:cs="Arial"/>
          <w:color w:val="000000" w:themeColor="text1"/>
          <w:lang w:eastAsia="ru-RU"/>
        </w:rPr>
        <w:t xml:space="preserve">В соответствии с </w:t>
      </w:r>
      <w:hyperlink r:id="rId5">
        <w:r w:rsidRPr="003F1C6C">
          <w:rPr>
            <w:rFonts w:ascii="Arial" w:eastAsiaTheme="minorEastAsia" w:hAnsi="Arial" w:cs="Arial"/>
            <w:color w:val="000000" w:themeColor="text1"/>
            <w:lang w:eastAsia="ru-RU"/>
          </w:rPr>
          <w:t>пунктами 1</w:t>
        </w:r>
      </w:hyperlink>
      <w:r w:rsidRPr="003F1C6C">
        <w:rPr>
          <w:rFonts w:ascii="Arial" w:eastAsiaTheme="minorEastAsia" w:hAnsi="Arial" w:cs="Arial"/>
          <w:color w:val="000000" w:themeColor="text1"/>
          <w:lang w:eastAsia="ru-RU"/>
        </w:rPr>
        <w:t xml:space="preserve">, </w:t>
      </w:r>
      <w:hyperlink r:id="rId6">
        <w:r w:rsidRPr="003F1C6C">
          <w:rPr>
            <w:rFonts w:ascii="Arial" w:eastAsiaTheme="minorEastAsia" w:hAnsi="Arial" w:cs="Arial"/>
            <w:color w:val="000000" w:themeColor="text1"/>
            <w:lang w:eastAsia="ru-RU"/>
          </w:rPr>
          <w:t>2</w:t>
        </w:r>
      </w:hyperlink>
      <w:r w:rsidRPr="003F1C6C">
        <w:rPr>
          <w:rFonts w:ascii="Arial" w:eastAsiaTheme="minorEastAsia" w:hAnsi="Arial" w:cs="Arial"/>
          <w:color w:val="000000" w:themeColor="text1"/>
          <w:lang w:eastAsia="ru-RU"/>
        </w:rPr>
        <w:t xml:space="preserve">, </w:t>
      </w:r>
      <w:hyperlink r:id="rId7">
        <w:r w:rsidRPr="003F1C6C">
          <w:rPr>
            <w:rFonts w:ascii="Arial" w:eastAsiaTheme="minorEastAsia" w:hAnsi="Arial" w:cs="Arial"/>
            <w:color w:val="000000" w:themeColor="text1"/>
            <w:lang w:eastAsia="ru-RU"/>
          </w:rPr>
          <w:t>абзацем третьим пункта 5 статьи 219</w:t>
        </w:r>
      </w:hyperlink>
      <w:r w:rsidRPr="003F1C6C">
        <w:rPr>
          <w:rFonts w:ascii="Arial" w:eastAsiaTheme="minorEastAsia" w:hAnsi="Arial" w:cs="Arial"/>
          <w:color w:val="000000" w:themeColor="text1"/>
          <w:lang w:eastAsia="ru-RU"/>
        </w:rPr>
        <w:t xml:space="preserve"> Бюджетного кодекса Российской Федерации приказываю:</w:t>
      </w:r>
    </w:p>
    <w:p w:rsidR="003F1C6C" w:rsidRPr="003F1C6C" w:rsidRDefault="003F1C6C" w:rsidP="003F1C6C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Theme="minorEastAsia" w:hAnsi="Arial" w:cs="Arial"/>
          <w:color w:val="000000" w:themeColor="text1"/>
          <w:lang w:eastAsia="ru-RU"/>
        </w:rPr>
      </w:pPr>
      <w:r w:rsidRPr="003F1C6C">
        <w:rPr>
          <w:rFonts w:ascii="Arial" w:eastAsiaTheme="minorEastAsia" w:hAnsi="Arial" w:cs="Arial"/>
          <w:lang w:eastAsia="ru-RU"/>
        </w:rPr>
        <w:t xml:space="preserve">        1.Читать в следующей </w:t>
      </w:r>
      <w:proofErr w:type="gramStart"/>
      <w:r w:rsidRPr="003F1C6C">
        <w:rPr>
          <w:rFonts w:ascii="Arial" w:eastAsiaTheme="minorEastAsia" w:hAnsi="Arial" w:cs="Arial"/>
          <w:lang w:eastAsia="ru-RU"/>
        </w:rPr>
        <w:t>редакции  приложение</w:t>
      </w:r>
      <w:proofErr w:type="gramEnd"/>
      <w:r w:rsidRPr="003F1C6C">
        <w:rPr>
          <w:rFonts w:ascii="Arial" w:eastAsiaTheme="minorEastAsia" w:hAnsi="Arial" w:cs="Arial"/>
          <w:lang w:eastAsia="ru-RU"/>
        </w:rPr>
        <w:t xml:space="preserve"> №3 к порядку учета бюджетных и денежных обязательств получателей средств местного бюджета:</w:t>
      </w:r>
      <w:r w:rsidRPr="003F1C6C">
        <w:rPr>
          <w:rFonts w:ascii="Arial" w:eastAsiaTheme="minorEastAsia" w:hAnsi="Arial" w:cs="Arial"/>
          <w:color w:val="000000" w:themeColor="text1"/>
          <w:lang w:eastAsia="ru-RU"/>
        </w:rPr>
        <w:t xml:space="preserve"> </w:t>
      </w:r>
    </w:p>
    <w:p w:rsidR="003F1C6C" w:rsidRPr="003F1C6C" w:rsidRDefault="003F1C6C" w:rsidP="003F1C6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bookmarkStart w:id="1" w:name="P21"/>
      <w:bookmarkEnd w:id="1"/>
      <w:r w:rsidRPr="003F1C6C">
        <w:rPr>
          <w:rFonts w:ascii="Arial" w:eastAsiaTheme="minorEastAsia" w:hAnsi="Arial" w:cs="Arial"/>
          <w:lang w:eastAsia="ru-RU"/>
        </w:rPr>
        <w:t xml:space="preserve">2. Настоящее </w:t>
      </w:r>
      <w:proofErr w:type="gramStart"/>
      <w:r w:rsidRPr="003F1C6C">
        <w:rPr>
          <w:rFonts w:ascii="Arial" w:eastAsiaTheme="minorEastAsia" w:hAnsi="Arial" w:cs="Arial"/>
          <w:lang w:eastAsia="ru-RU"/>
        </w:rPr>
        <w:t>постановление  вступает</w:t>
      </w:r>
      <w:proofErr w:type="gramEnd"/>
      <w:r w:rsidRPr="003F1C6C">
        <w:rPr>
          <w:rFonts w:ascii="Arial" w:eastAsiaTheme="minorEastAsia" w:hAnsi="Arial" w:cs="Arial"/>
          <w:lang w:eastAsia="ru-RU"/>
        </w:rPr>
        <w:t xml:space="preserve"> в законную силу со дня его подписания, распространяе</w:t>
      </w:r>
      <w:r>
        <w:rPr>
          <w:rFonts w:ascii="Arial" w:eastAsiaTheme="minorEastAsia" w:hAnsi="Arial" w:cs="Arial"/>
          <w:lang w:eastAsia="ru-RU"/>
        </w:rPr>
        <w:t>т свое действие с 15 июня 2026</w:t>
      </w:r>
      <w:r w:rsidRPr="003F1C6C">
        <w:rPr>
          <w:rFonts w:ascii="Arial" w:eastAsiaTheme="minorEastAsia" w:hAnsi="Arial" w:cs="Arial"/>
          <w:lang w:eastAsia="ru-RU"/>
        </w:rPr>
        <w:t xml:space="preserve"> г и подлежит официальному обнародованию и размещению;</w:t>
      </w:r>
    </w:p>
    <w:p w:rsidR="003F1C6C" w:rsidRPr="003F1C6C" w:rsidRDefault="003F1C6C" w:rsidP="003F1C6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  <w:r>
        <w:rPr>
          <w:rFonts w:ascii="Arial" w:eastAsiaTheme="minorEastAsia" w:hAnsi="Arial" w:cs="Arial"/>
          <w:lang w:eastAsia="ru-RU"/>
        </w:rPr>
        <w:t>3</w:t>
      </w:r>
      <w:r w:rsidRPr="003F1C6C">
        <w:rPr>
          <w:rFonts w:ascii="Arial" w:eastAsiaTheme="minorEastAsia" w:hAnsi="Arial" w:cs="Arial"/>
          <w:lang w:eastAsia="ru-RU"/>
        </w:rPr>
        <w:t>.Контроль за исполнением данного постановления оставляю за собой.</w:t>
      </w: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3F1C6C">
        <w:rPr>
          <w:rFonts w:ascii="Arial" w:eastAsiaTheme="minorEastAsia" w:hAnsi="Arial" w:cs="Arial"/>
          <w:lang w:eastAsia="ru-RU"/>
        </w:rPr>
        <w:t xml:space="preserve">Глава </w:t>
      </w:r>
      <w:proofErr w:type="spellStart"/>
      <w:r w:rsidRPr="003F1C6C">
        <w:rPr>
          <w:rFonts w:ascii="Arial" w:eastAsiaTheme="minorEastAsia" w:hAnsi="Arial" w:cs="Arial"/>
          <w:lang w:eastAsia="ru-RU"/>
        </w:rPr>
        <w:t>Старополтавского</w:t>
      </w:r>
      <w:proofErr w:type="spellEnd"/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  <w:r w:rsidRPr="003F1C6C">
        <w:rPr>
          <w:rFonts w:ascii="Arial" w:eastAsiaTheme="minorEastAsia" w:hAnsi="Arial" w:cs="Arial"/>
          <w:lang w:eastAsia="ru-RU"/>
        </w:rPr>
        <w:t xml:space="preserve">сельского </w:t>
      </w:r>
      <w:proofErr w:type="gramStart"/>
      <w:r w:rsidRPr="003F1C6C">
        <w:rPr>
          <w:rFonts w:ascii="Arial" w:eastAsiaTheme="minorEastAsia" w:hAnsi="Arial" w:cs="Arial"/>
          <w:lang w:eastAsia="ru-RU"/>
        </w:rPr>
        <w:t xml:space="preserve">поселения:   </w:t>
      </w:r>
      <w:proofErr w:type="gramEnd"/>
      <w:r w:rsidRPr="003F1C6C">
        <w:rPr>
          <w:rFonts w:ascii="Arial" w:eastAsiaTheme="minorEastAsia" w:hAnsi="Arial" w:cs="Arial"/>
          <w:lang w:eastAsia="ru-RU"/>
        </w:rPr>
        <w:t xml:space="preserve">                                                                        </w:t>
      </w:r>
      <w:proofErr w:type="spellStart"/>
      <w:r w:rsidRPr="003F1C6C">
        <w:rPr>
          <w:rFonts w:ascii="Arial" w:eastAsiaTheme="minorEastAsia" w:hAnsi="Arial" w:cs="Arial"/>
          <w:lang w:eastAsia="ru-RU"/>
        </w:rPr>
        <w:t>И.А.Штаймнец</w:t>
      </w:r>
      <w:proofErr w:type="spellEnd"/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Pr="003F1C6C" w:rsidRDefault="003F1C6C" w:rsidP="003F1C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lang w:eastAsia="ru-RU"/>
        </w:rPr>
      </w:pPr>
    </w:p>
    <w:p w:rsidR="003F1C6C" w:rsidRDefault="003F1C6C" w:rsidP="003F1C6C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9F23A1" w:rsidRPr="005279A0" w:rsidRDefault="009F23A1" w:rsidP="009F23A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5279A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Pr="003620EA">
        <w:rPr>
          <w:rFonts w:ascii="Arial" w:hAnsi="Arial" w:cs="Arial"/>
          <w:sz w:val="24"/>
          <w:szCs w:val="24"/>
        </w:rPr>
        <w:t>3</w:t>
      </w:r>
    </w:p>
    <w:p w:rsidR="009F23A1" w:rsidRPr="005279A0" w:rsidRDefault="009F23A1" w:rsidP="009F23A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279A0">
        <w:rPr>
          <w:rFonts w:ascii="Arial" w:hAnsi="Arial" w:cs="Arial"/>
          <w:sz w:val="24"/>
          <w:szCs w:val="24"/>
        </w:rPr>
        <w:t>к Порядку учета бюджетных и денежных</w:t>
      </w:r>
    </w:p>
    <w:p w:rsidR="009F23A1" w:rsidRPr="005279A0" w:rsidRDefault="009F23A1" w:rsidP="009F23A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279A0">
        <w:rPr>
          <w:rFonts w:ascii="Arial" w:hAnsi="Arial" w:cs="Arial"/>
          <w:sz w:val="24"/>
          <w:szCs w:val="24"/>
        </w:rPr>
        <w:t>обязательств получателей средств</w:t>
      </w:r>
    </w:p>
    <w:p w:rsidR="009F23A1" w:rsidRPr="005279A0" w:rsidRDefault="009F23A1" w:rsidP="009F23A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279A0">
        <w:rPr>
          <w:rFonts w:ascii="Arial" w:hAnsi="Arial" w:cs="Arial"/>
          <w:sz w:val="24"/>
          <w:szCs w:val="24"/>
        </w:rPr>
        <w:t xml:space="preserve">местного бюджета, </w:t>
      </w:r>
    </w:p>
    <w:p w:rsidR="009F23A1" w:rsidRPr="005279A0" w:rsidRDefault="009F23A1" w:rsidP="009F23A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279A0">
        <w:rPr>
          <w:rFonts w:ascii="Arial" w:hAnsi="Arial" w:cs="Arial"/>
          <w:sz w:val="24"/>
          <w:szCs w:val="24"/>
        </w:rPr>
        <w:t xml:space="preserve">утвержденному Постановлением </w:t>
      </w:r>
    </w:p>
    <w:p w:rsidR="009F23A1" w:rsidRPr="005279A0" w:rsidRDefault="009F23A1" w:rsidP="009F23A1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gramStart"/>
      <w:r w:rsidRPr="003620EA">
        <w:rPr>
          <w:rFonts w:ascii="Arial" w:hAnsi="Arial" w:cs="Arial"/>
          <w:sz w:val="24"/>
          <w:szCs w:val="24"/>
        </w:rPr>
        <w:t xml:space="preserve">от </w:t>
      </w:r>
      <w:r w:rsidR="000B0BCD">
        <w:rPr>
          <w:rFonts w:ascii="Arial" w:hAnsi="Arial" w:cs="Arial"/>
          <w:sz w:val="24"/>
          <w:szCs w:val="24"/>
        </w:rPr>
        <w:t xml:space="preserve"> 25</w:t>
      </w:r>
      <w:proofErr w:type="gramEnd"/>
      <w:r w:rsidR="000B0BCD">
        <w:rPr>
          <w:rFonts w:ascii="Arial" w:hAnsi="Arial" w:cs="Arial"/>
          <w:sz w:val="24"/>
          <w:szCs w:val="24"/>
        </w:rPr>
        <w:t>января  2024</w:t>
      </w:r>
      <w:r w:rsidR="003F1C6C">
        <w:rPr>
          <w:rFonts w:ascii="Arial" w:hAnsi="Arial" w:cs="Arial"/>
          <w:sz w:val="24"/>
          <w:szCs w:val="24"/>
        </w:rPr>
        <w:t xml:space="preserve"> </w:t>
      </w:r>
      <w:r w:rsidRPr="003620EA">
        <w:rPr>
          <w:rFonts w:ascii="Arial" w:hAnsi="Arial" w:cs="Arial"/>
          <w:sz w:val="24"/>
          <w:szCs w:val="24"/>
        </w:rPr>
        <w:t xml:space="preserve">г. N </w:t>
      </w:r>
      <w:r w:rsidR="000B0BCD">
        <w:rPr>
          <w:rFonts w:ascii="Arial" w:hAnsi="Arial" w:cs="Arial"/>
          <w:sz w:val="24"/>
          <w:szCs w:val="24"/>
        </w:rPr>
        <w:t>7/1</w:t>
      </w:r>
    </w:p>
    <w:p w:rsidR="009F23A1" w:rsidRPr="005279A0" w:rsidRDefault="009F23A1" w:rsidP="009F23A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F23A1" w:rsidRPr="005279A0" w:rsidRDefault="009F23A1" w:rsidP="009F23A1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624"/>
      <w:bookmarkEnd w:id="2"/>
      <w:r w:rsidRPr="005279A0">
        <w:rPr>
          <w:rFonts w:ascii="Arial" w:hAnsi="Arial" w:cs="Arial"/>
          <w:sz w:val="24"/>
          <w:szCs w:val="24"/>
        </w:rPr>
        <w:t>ПЕРЕЧЕНЬ</w:t>
      </w:r>
    </w:p>
    <w:p w:rsidR="009F23A1" w:rsidRPr="005279A0" w:rsidRDefault="009F23A1" w:rsidP="009F23A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279A0">
        <w:rPr>
          <w:rFonts w:ascii="Arial" w:hAnsi="Arial" w:cs="Arial"/>
          <w:sz w:val="24"/>
          <w:szCs w:val="24"/>
        </w:rPr>
        <w:t>ДОКУМЕНТОВ, НА ОСНОВАНИИ КОТОРЫХ ВОЗНИКАЮТ БЮДЖЕТНЫЕ ОБЯЗАТЕЛЬСТВА ПОЛУЧАТЕЛЕЙ СРЕДСТВ МЕСТНОГО БЮДЖЕТА, И ДОКУМЕНТОВ, ПОДТВЕРЖДАЮЩИХ ВОЗНИКНОВЕНИЕ ДЕНЕЖНЫХ ОБЯЗАТЕЛЬСТВ ПОЛУЧАТЕЛЕЙ СРЕДСТВ МЕСТНОГО БЮДЖЕТА</w:t>
      </w:r>
    </w:p>
    <w:p w:rsidR="009F23A1" w:rsidRPr="005279A0" w:rsidRDefault="009F23A1" w:rsidP="009F23A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3605"/>
        <w:gridCol w:w="4757"/>
      </w:tblGrid>
      <w:tr w:rsidR="009F23A1" w:rsidRPr="005279A0" w:rsidTr="00E84872">
        <w:tc>
          <w:tcPr>
            <w:tcW w:w="662" w:type="dxa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3605" w:type="dxa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Документ, на основании которого возникает бюджетное обязательство получателя средств местного бюджета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Документ, подтверждающий возникновение денежного обязательства получателя средств местного бюджета</w:t>
            </w:r>
          </w:p>
        </w:tc>
      </w:tr>
      <w:tr w:rsidR="009F23A1" w:rsidRPr="005279A0" w:rsidTr="00E84872">
        <w:tc>
          <w:tcPr>
            <w:tcW w:w="662" w:type="dxa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P637"/>
            <w:bookmarkEnd w:id="3"/>
            <w:r w:rsidRPr="005279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P638"/>
            <w:bookmarkEnd w:id="4"/>
            <w:r w:rsidRPr="005279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23A1" w:rsidRPr="005279A0" w:rsidTr="00E84872">
        <w:tc>
          <w:tcPr>
            <w:tcW w:w="662" w:type="dxa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P639"/>
            <w:bookmarkEnd w:id="5"/>
            <w:r w:rsidRPr="005279A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05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6" w:name="P640"/>
            <w:bookmarkEnd w:id="6"/>
            <w:r w:rsidRPr="005279A0">
              <w:rPr>
                <w:rFonts w:ascii="Arial" w:hAnsi="Arial" w:cs="Arial"/>
                <w:sz w:val="24"/>
                <w:szCs w:val="24"/>
              </w:rPr>
              <w:t>Извещение об осуществлении закупки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c>
          <w:tcPr>
            <w:tcW w:w="662" w:type="dxa"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P642"/>
            <w:bookmarkEnd w:id="7"/>
            <w:r w:rsidRPr="005279A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8" w:name="P643"/>
            <w:bookmarkEnd w:id="8"/>
            <w:r w:rsidRPr="005279A0">
              <w:rPr>
                <w:rFonts w:ascii="Arial" w:hAnsi="Arial" w:cs="Arial"/>
                <w:sz w:val="24"/>
                <w:szCs w:val="24"/>
              </w:rPr>
              <w:t>Приглашение принять участие в определении поставщика (подрядчика, исполнителя)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P651"/>
            <w:bookmarkEnd w:id="9"/>
            <w:r w:rsidRPr="005279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10" w:name="P652"/>
            <w:bookmarkEnd w:id="10"/>
            <w:r w:rsidRPr="005279A0">
              <w:rPr>
                <w:rFonts w:ascii="Arial" w:hAnsi="Arial" w:cs="Arial"/>
                <w:sz w:val="24"/>
                <w:szCs w:val="24"/>
              </w:rPr>
              <w:t>Проект контракта, заключаемого с единственным поставщиком (подрядчиком, исполнителем), подлежащий размещению в единой информационной системе в сфере закупок (далее - единая информационная система)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P657"/>
            <w:bookmarkEnd w:id="11"/>
            <w:r w:rsidRPr="005279A0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12" w:name="P658"/>
            <w:bookmarkEnd w:id="12"/>
            <w:r w:rsidRPr="005279A0">
              <w:rPr>
                <w:rFonts w:ascii="Arial" w:hAnsi="Arial" w:cs="Arial"/>
                <w:sz w:val="24"/>
                <w:szCs w:val="24"/>
              </w:rPr>
              <w:t>Проект соглашения об изменении условий контракта (договора), подлежащего размещению в единой информационной системе, в части увеличения цены контракта (аванса), сведения о котором подлежат включению в реестр контрактов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13" w:name="P664"/>
            <w:bookmarkEnd w:id="13"/>
            <w:r w:rsidRPr="005279A0">
              <w:rPr>
                <w:rFonts w:ascii="Arial" w:hAnsi="Arial" w:cs="Arial"/>
                <w:sz w:val="24"/>
                <w:szCs w:val="24"/>
              </w:rPr>
              <w:t xml:space="preserve">Проект соглашения о предоставлении из местного бюджета бюджету иного муниципального образования межбюджетного трансферта в </w:t>
            </w: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форме субсидии, субвенции, иного межбюджетного трансферта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Проект договора (соглашения) о предоставлении субсидии муниципальному бюджетному или автономному учреждению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tcBorders>
              <w:top w:val="single" w:sz="4" w:space="0" w:color="auto"/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605" w:type="dxa"/>
            <w:tcBorders>
              <w:top w:val="single" w:sz="4" w:space="0" w:color="auto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14" w:name="P676"/>
            <w:bookmarkEnd w:id="14"/>
            <w:r w:rsidRPr="005279A0">
              <w:rPr>
                <w:rFonts w:ascii="Arial" w:hAnsi="Arial" w:cs="Arial"/>
                <w:sz w:val="24"/>
                <w:szCs w:val="24"/>
              </w:rPr>
              <w:t>Проект договора (соглашения) о 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физическому лицу - производителю товаров, работ, услуг</w:t>
            </w:r>
          </w:p>
        </w:tc>
        <w:tc>
          <w:tcPr>
            <w:tcW w:w="4757" w:type="dxa"/>
            <w:tcBorders>
              <w:top w:val="single" w:sz="4" w:space="0" w:color="auto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c>
          <w:tcPr>
            <w:tcW w:w="662" w:type="dxa"/>
            <w:vMerge w:val="restart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5" w:name="P679"/>
            <w:bookmarkEnd w:id="15"/>
            <w:r w:rsidRPr="005279A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05" w:type="dxa"/>
            <w:vMerge w:val="restart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16" w:name="P680"/>
            <w:bookmarkEnd w:id="16"/>
            <w:r w:rsidRPr="005279A0">
              <w:rPr>
                <w:rFonts w:ascii="Arial" w:hAnsi="Arial" w:cs="Arial"/>
                <w:sz w:val="24"/>
                <w:szCs w:val="24"/>
              </w:rPr>
              <w:t>Муниципальный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реестр контрактов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Муниципальный контракт (в случае осуществления авансовых платежей в соответствии с условиями муниципального контракта, внесение арендной платы по муниципальному контракту, если условиями такого муниципального контракта (договора) не предусмотрено предоставление документов для оплаты денежных обязательств при осуществлении авансовых платежей (внесении арендной платы)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Документ о приемке поставленных товаров, выполненных работ (их результатов, в том числе этапов), оказанных услуг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Счет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Счет-фактура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Иной документ, подтверждающий возникновение денежного обязательства получателя средств местного бюджета (далее - иной документ, подтверждающий возникновение денежного обязательства) по бюджетному обязательству получателя средств </w:t>
            </w: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местного бюджета, возникшему на основании муниципального контракта.</w:t>
            </w:r>
          </w:p>
        </w:tc>
      </w:tr>
      <w:tr w:rsidR="009F23A1" w:rsidRPr="005279A0" w:rsidTr="00E84872">
        <w:tc>
          <w:tcPr>
            <w:tcW w:w="662" w:type="dxa"/>
            <w:vMerge w:val="restart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05" w:type="dxa"/>
            <w:vMerge w:val="restart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7" w:name="P688"/>
            <w:bookmarkEnd w:id="17"/>
            <w:r w:rsidRPr="005279A0">
              <w:rPr>
                <w:rFonts w:ascii="Arial" w:hAnsi="Arial" w:cs="Arial"/>
                <w:sz w:val="24"/>
                <w:szCs w:val="24"/>
              </w:rPr>
              <w:t xml:space="preserve">Муниципальный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за исключением договоров, указанных в </w:t>
            </w:r>
            <w:hyperlink w:anchor="P790">
              <w:r w:rsidRPr="005279A0">
                <w:rPr>
                  <w:rFonts w:ascii="Arial" w:hAnsi="Arial" w:cs="Arial"/>
                  <w:sz w:val="24"/>
                  <w:szCs w:val="24"/>
                </w:rPr>
                <w:t>14 пункте</w:t>
              </w:r>
            </w:hyperlink>
            <w:r w:rsidRPr="005279A0">
              <w:rPr>
                <w:rFonts w:ascii="Arial" w:hAnsi="Arial" w:cs="Arial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Акт выполненных работ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Акт об оказании услуг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Акт приема-передачи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Счет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Счет-фактура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Товарная накладная (унифицированная </w:t>
            </w:r>
            <w:hyperlink r:id="rId8">
              <w:r w:rsidRPr="005279A0">
                <w:rPr>
                  <w:rFonts w:ascii="Arial" w:hAnsi="Arial" w:cs="Arial"/>
                  <w:sz w:val="24"/>
                  <w:szCs w:val="24"/>
                </w:rPr>
                <w:t>форма N ТОРГ-12</w:t>
              </w:r>
            </w:hyperlink>
            <w:r w:rsidRPr="005279A0">
              <w:rPr>
                <w:rFonts w:ascii="Arial" w:hAnsi="Arial" w:cs="Arial"/>
                <w:sz w:val="24"/>
                <w:szCs w:val="24"/>
              </w:rPr>
              <w:t>) (ф. 0330212)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Чек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договора</w:t>
            </w:r>
          </w:p>
        </w:tc>
      </w:tr>
      <w:tr w:rsidR="009F23A1" w:rsidRPr="005279A0" w:rsidTr="00E84872">
        <w:tc>
          <w:tcPr>
            <w:tcW w:w="662" w:type="dxa"/>
            <w:vMerge w:val="restart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8" w:name="P700"/>
            <w:bookmarkEnd w:id="18"/>
            <w:r w:rsidRPr="005279A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05" w:type="dxa"/>
            <w:vMerge w:val="restart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9" w:name="P701"/>
            <w:bookmarkEnd w:id="19"/>
            <w:r w:rsidRPr="005279A0">
              <w:rPr>
                <w:rFonts w:ascii="Arial" w:hAnsi="Arial" w:cs="Arial"/>
                <w:sz w:val="24"/>
                <w:szCs w:val="24"/>
              </w:rPr>
              <w:t>Соглашение о предоставлении из местного бюджета бюджету иного муниципального образования межбюджетного трансферта в форме субсидии, субвенции, иного межбюджетного трансферта, сведения о котором подлежат либо не подлежат включению в реестр соглашений (договоров) о предоставлении субсидий, бюджетных инвестиций, межбюджетных трансфертов (далее соответственно - Соглашение о предоставлении межбюджетного трансферта, реестр соглашений)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местного бюджета, источником финансового обеспечения которых являются межбюджетные трансферты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соглашения о </w:t>
            </w: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предоставлении межбюджетного трансферта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9">
              <w:r w:rsidRPr="005279A0">
                <w:rPr>
                  <w:rFonts w:ascii="Arial" w:hAnsi="Arial" w:cs="Arial"/>
                  <w:sz w:val="24"/>
                  <w:szCs w:val="24"/>
                </w:rPr>
                <w:t>формы</w:t>
              </w:r>
            </w:hyperlink>
            <w:r w:rsidRPr="005279A0">
              <w:rPr>
                <w:rFonts w:ascii="Arial" w:hAnsi="Arial" w:cs="Arial"/>
                <w:sz w:val="24"/>
                <w:szCs w:val="24"/>
              </w:rPr>
              <w:t xml:space="preserve"> по ОКУД 0506110)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Платежные документы, подтверждающие осуществление расходов местного бюджета по исполнению расходных обязательств местного бюджета, в целях возмещения которых из местного бюджета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tcBorders>
              <w:top w:val="nil"/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20" w:name="P711"/>
            <w:bookmarkEnd w:id="20"/>
            <w:r w:rsidRPr="005279A0">
              <w:rPr>
                <w:rFonts w:ascii="Arial" w:hAnsi="Arial" w:cs="Arial"/>
                <w:sz w:val="24"/>
                <w:szCs w:val="24"/>
              </w:rPr>
              <w:t>Проект дополнительного соглашения к Соглашению о предоставлении межбюджетного трансферта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c>
          <w:tcPr>
            <w:tcW w:w="662" w:type="dxa"/>
            <w:vMerge w:val="restart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05" w:type="dxa"/>
            <w:vMerge w:val="restart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1" w:name="P715"/>
            <w:bookmarkEnd w:id="21"/>
            <w:r w:rsidRPr="005279A0">
              <w:rPr>
                <w:rFonts w:ascii="Arial" w:hAnsi="Arial" w:cs="Arial"/>
                <w:sz w:val="24"/>
                <w:szCs w:val="24"/>
              </w:rPr>
              <w:t>Нормативный правовой акт, предусматривающий предоставление из местного бюджета бюджету иного муниципального образования межбюджетных трансфертов в форме субсидии, субвенции,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сведения о котором подлежат либо не подлежат включению в реестр соглашений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Распоряжение о перечислении межбюджетного трансферта из местного бюджета бюджету иного муниципального образования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Распоряжение, необходимое для оплаты денежных обязательств, и документ, подтверждающий возникновение денежных обязательств получателя местного бюджета, источником финансового обеспечения которых являются межбюджетные трансферты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0">
              <w:r w:rsidRPr="005279A0">
                <w:rPr>
                  <w:rFonts w:ascii="Arial" w:hAnsi="Arial" w:cs="Arial"/>
                  <w:sz w:val="24"/>
                  <w:szCs w:val="24"/>
                </w:rPr>
                <w:t>формы</w:t>
              </w:r>
            </w:hyperlink>
            <w:r w:rsidRPr="005279A0">
              <w:rPr>
                <w:rFonts w:ascii="Arial" w:hAnsi="Arial" w:cs="Arial"/>
                <w:sz w:val="24"/>
                <w:szCs w:val="24"/>
              </w:rPr>
              <w:t xml:space="preserve"> по ОКУД 0506110)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9F23A1" w:rsidRPr="005279A0" w:rsidTr="00E84872">
        <w:tc>
          <w:tcPr>
            <w:tcW w:w="662" w:type="dxa"/>
            <w:vMerge w:val="restart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2" w:name="P720"/>
            <w:bookmarkEnd w:id="22"/>
            <w:r w:rsidRPr="005279A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05" w:type="dxa"/>
            <w:vMerge w:val="restart"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3" w:name="P721"/>
            <w:bookmarkEnd w:id="23"/>
            <w:r w:rsidRPr="005279A0">
              <w:rPr>
                <w:rFonts w:ascii="Arial" w:hAnsi="Arial" w:cs="Arial"/>
                <w:sz w:val="24"/>
                <w:szCs w:val="24"/>
              </w:rPr>
              <w:t xml:space="preserve">Договор (соглашение) о </w:t>
            </w: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предоставлении субсидии муниципальному бюджетному или автономному учреждению, сведения о котором подлежат либо не подлежат включению в реестр соглашений (далее - Соглашение о предоставлении субсидии муниципальному бюджетному или автономному учреждению)</w:t>
            </w: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График перечисления субсидии, </w:t>
            </w: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предусмотренный договором (соглашением) о предоставлении субсидии муниципальному бюджетному или автономному учреждению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Предварительный отчет о выполнении муниципального задания </w:t>
            </w:r>
            <w:hyperlink r:id="rId11">
              <w:r w:rsidRPr="005279A0">
                <w:rPr>
                  <w:rFonts w:ascii="Arial" w:hAnsi="Arial" w:cs="Arial"/>
                  <w:sz w:val="24"/>
                  <w:szCs w:val="24"/>
                </w:rPr>
                <w:t>(ф. 0506501)</w:t>
              </w:r>
            </w:hyperlink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2">
              <w:r w:rsidRPr="005279A0">
                <w:rPr>
                  <w:rFonts w:ascii="Arial" w:hAnsi="Arial" w:cs="Arial"/>
                  <w:sz w:val="24"/>
                  <w:szCs w:val="24"/>
                </w:rPr>
                <w:t>формы</w:t>
              </w:r>
            </w:hyperlink>
            <w:r w:rsidRPr="005279A0">
              <w:rPr>
                <w:rFonts w:ascii="Arial" w:hAnsi="Arial" w:cs="Arial"/>
                <w:sz w:val="24"/>
                <w:szCs w:val="24"/>
              </w:rPr>
              <w:t xml:space="preserve"> по ОКУД 0506110)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договора (соглашения) о предоставлении субсидии муниципальному бюджетному или автономному учреждению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tcBorders>
              <w:top w:val="nil"/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3605" w:type="dxa"/>
            <w:tcBorders>
              <w:top w:val="single" w:sz="4" w:space="0" w:color="auto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24" w:name="P730"/>
            <w:bookmarkEnd w:id="24"/>
            <w:r w:rsidRPr="005279A0">
              <w:rPr>
                <w:rFonts w:ascii="Arial" w:hAnsi="Arial" w:cs="Arial"/>
                <w:sz w:val="24"/>
                <w:szCs w:val="24"/>
              </w:rPr>
              <w:t>Проект дополнительного соглашения к Соглашению о предоставлении субсидии муниципальному бюджетному или автономному учреждению</w:t>
            </w:r>
          </w:p>
        </w:tc>
        <w:tc>
          <w:tcPr>
            <w:tcW w:w="4757" w:type="dxa"/>
            <w:tcBorders>
              <w:top w:val="single" w:sz="4" w:space="0" w:color="auto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c>
          <w:tcPr>
            <w:tcW w:w="662" w:type="dxa"/>
            <w:vMerge w:val="restart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5" w:name="P733"/>
            <w:bookmarkEnd w:id="25"/>
            <w:r w:rsidRPr="005279A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05" w:type="dxa"/>
            <w:vMerge w:val="restart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6" w:name="P734"/>
            <w:bookmarkEnd w:id="26"/>
            <w:r w:rsidRPr="005279A0">
              <w:rPr>
                <w:rFonts w:ascii="Arial" w:hAnsi="Arial" w:cs="Arial"/>
                <w:sz w:val="24"/>
                <w:szCs w:val="24"/>
              </w:rPr>
              <w:t xml:space="preserve">Договор (соглашение) о 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 котором подлежат либо не подлежат включению в реестр </w:t>
            </w: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соглашений (далее - Соглашение о предоставлении субсидии юридическому лицу)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Акт выполненных работ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Акт об оказании услуг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Акт приема-передачи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Счет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Счет-фактура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Товарная накладная (унифицированная </w:t>
            </w:r>
            <w:hyperlink r:id="rId13">
              <w:r w:rsidRPr="005279A0">
                <w:rPr>
                  <w:rFonts w:ascii="Arial" w:hAnsi="Arial" w:cs="Arial"/>
                  <w:sz w:val="24"/>
                  <w:szCs w:val="24"/>
                </w:rPr>
                <w:t>форма N ТОРГ-12</w:t>
              </w:r>
            </w:hyperlink>
            <w:r w:rsidRPr="005279A0">
              <w:rPr>
                <w:rFonts w:ascii="Arial" w:hAnsi="Arial" w:cs="Arial"/>
                <w:sz w:val="24"/>
                <w:szCs w:val="24"/>
              </w:rPr>
              <w:t>) (ф. 0330212)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Чек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9F23A1" w:rsidRPr="005279A0" w:rsidRDefault="009F23A1" w:rsidP="00E8487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9F23A1" w:rsidRPr="005279A0" w:rsidRDefault="009F23A1" w:rsidP="00E8487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9F23A1" w:rsidRPr="005279A0" w:rsidRDefault="009F23A1" w:rsidP="00E8487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 w:val="restart"/>
            <w:tcBorders>
              <w:top w:val="nil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3A1" w:rsidRPr="005279A0" w:rsidTr="00E84872">
        <w:tc>
          <w:tcPr>
            <w:tcW w:w="662" w:type="dxa"/>
            <w:vMerge/>
            <w:tcBorders>
              <w:top w:val="nil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nil"/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4">
              <w:r w:rsidRPr="005279A0">
                <w:rPr>
                  <w:rFonts w:ascii="Arial" w:hAnsi="Arial" w:cs="Arial"/>
                  <w:sz w:val="24"/>
                  <w:szCs w:val="24"/>
                </w:rPr>
                <w:t>формы</w:t>
              </w:r>
            </w:hyperlink>
            <w:r w:rsidRPr="005279A0">
              <w:rPr>
                <w:rFonts w:ascii="Arial" w:hAnsi="Arial" w:cs="Arial"/>
                <w:sz w:val="24"/>
                <w:szCs w:val="24"/>
              </w:rPr>
              <w:t xml:space="preserve"> по ОКУД 0506110)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vMerge/>
            <w:tcBorders>
              <w:top w:val="nil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nil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bookmarkStart w:id="27" w:name="P758"/>
            <w:bookmarkEnd w:id="27"/>
            <w:r w:rsidRPr="005279A0">
              <w:rPr>
                <w:rFonts w:ascii="Arial" w:hAnsi="Arial" w:cs="Arial"/>
                <w:sz w:val="24"/>
                <w:szCs w:val="24"/>
              </w:rPr>
              <w:t>Проект дополнительного соглашения к Соглашению о предоставлении субсидии юридическому лицу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9F23A1" w:rsidRPr="005279A0" w:rsidTr="00E84872">
        <w:tc>
          <w:tcPr>
            <w:tcW w:w="662" w:type="dxa"/>
            <w:vMerge w:val="restart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05" w:type="dxa"/>
            <w:vMerge w:val="restart"/>
            <w:tcBorders>
              <w:bottom w:val="nil"/>
            </w:tcBorders>
          </w:tcPr>
          <w:p w:rsidR="009F23A1" w:rsidRPr="005279A0" w:rsidRDefault="009F23A1" w:rsidP="00E84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8" w:name="P762"/>
            <w:bookmarkEnd w:id="28"/>
            <w:r w:rsidRPr="005279A0">
              <w:rPr>
                <w:rFonts w:ascii="Arial" w:hAnsi="Arial" w:cs="Arial"/>
                <w:sz w:val="24"/>
                <w:szCs w:val="24"/>
              </w:rPr>
              <w:t xml:space="preserve">Нормативный акт, предусматривающий предоставление субсидии юридическому лицу, если порядком (правилами) </w:t>
            </w: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предоставления указанной субсидии не предусмотрено заключение договора (соглашения) о предоставлении субсидии юридическому лицу </w:t>
            </w:r>
            <w:hyperlink r:id="rId15" w:history="1">
              <w:r w:rsidRPr="005279A0">
                <w:rPr>
                  <w:rFonts w:ascii="Arial" w:hAnsi="Arial" w:cs="Arial"/>
                  <w:sz w:val="24"/>
                  <w:szCs w:val="24"/>
                </w:rPr>
                <w:t>&lt;1&gt;</w:t>
              </w:r>
            </w:hyperlink>
            <w:r w:rsidRPr="005279A0">
              <w:rPr>
                <w:rFonts w:ascii="Arial" w:hAnsi="Arial" w:cs="Arial"/>
                <w:sz w:val="24"/>
                <w:szCs w:val="24"/>
              </w:rPr>
              <w:t>, решение представительного органа муниципального образования о местном бюджете и принимаемые в соответствии с ним муниципальные правовые акты местной администрации или акты уполномоченных ею органов местного самоуправления</w:t>
            </w:r>
          </w:p>
          <w:p w:rsidR="009F23A1" w:rsidRPr="005279A0" w:rsidRDefault="009F23A1" w:rsidP="00E84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) (далее - нормативный правовой акт о предоставлении субсидии юридическому лицу), сведения о котором подлежат либо не подлежат включению в реестр соглашений</w:t>
            </w:r>
          </w:p>
          <w:p w:rsidR="009F23A1" w:rsidRPr="005279A0" w:rsidRDefault="009F23A1" w:rsidP="00E84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</w:t>
            </w: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субсидии юридическому лицу)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9F23A1" w:rsidRPr="005279A0" w:rsidRDefault="009F23A1" w:rsidP="00E8487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9F23A1" w:rsidRPr="005279A0" w:rsidRDefault="009F23A1" w:rsidP="00E8487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Заявка на перечисление субсидии юридическому лицу (при наличии)</w:t>
            </w:r>
          </w:p>
        </w:tc>
      </w:tr>
      <w:tr w:rsidR="009F23A1" w:rsidRPr="005279A0" w:rsidTr="00E84872"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6">
              <w:r w:rsidRPr="005279A0">
                <w:rPr>
                  <w:rFonts w:ascii="Arial" w:hAnsi="Arial" w:cs="Arial"/>
                  <w:sz w:val="24"/>
                  <w:szCs w:val="24"/>
                </w:rPr>
                <w:t>формы</w:t>
              </w:r>
            </w:hyperlink>
            <w:r w:rsidRPr="005279A0">
              <w:rPr>
                <w:rFonts w:ascii="Arial" w:hAnsi="Arial" w:cs="Arial"/>
                <w:sz w:val="24"/>
                <w:szCs w:val="24"/>
              </w:rPr>
              <w:t xml:space="preserve"> по ОКУД 0506110)</w:t>
            </w:r>
          </w:p>
        </w:tc>
      </w:tr>
      <w:tr w:rsidR="009F23A1" w:rsidRPr="005279A0" w:rsidTr="00E84872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nil"/>
            </w:tcBorders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нормативного правового акта о предоставлении субсидии юридическому лицу</w:t>
            </w:r>
          </w:p>
        </w:tc>
      </w:tr>
      <w:tr w:rsidR="009F23A1" w:rsidRPr="005279A0" w:rsidTr="00E84872">
        <w:tc>
          <w:tcPr>
            <w:tcW w:w="662" w:type="dxa"/>
            <w:vMerge w:val="restart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05" w:type="dxa"/>
            <w:vMerge w:val="restart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9" w:name="P772"/>
            <w:bookmarkEnd w:id="29"/>
            <w:r w:rsidRPr="005279A0">
              <w:rPr>
                <w:rFonts w:ascii="Arial" w:hAnsi="Arial" w:cs="Arial"/>
                <w:sz w:val="24"/>
                <w:szCs w:val="24"/>
              </w:rPr>
              <w:t>Приказ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содержания, денежного довольствия)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17">
              <w:r w:rsidRPr="005279A0">
                <w:rPr>
                  <w:rFonts w:ascii="Arial" w:hAnsi="Arial" w:cs="Arial"/>
                  <w:sz w:val="24"/>
                  <w:szCs w:val="24"/>
                </w:rPr>
                <w:t>(ф. 0504425)</w:t>
              </w:r>
            </w:hyperlink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Расчетно-платежная ведомость </w:t>
            </w:r>
            <w:hyperlink r:id="rId18">
              <w:r w:rsidRPr="005279A0">
                <w:rPr>
                  <w:rFonts w:ascii="Arial" w:hAnsi="Arial" w:cs="Arial"/>
                  <w:sz w:val="24"/>
                  <w:szCs w:val="24"/>
                </w:rPr>
                <w:t>(ф. 0504401)</w:t>
              </w:r>
            </w:hyperlink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Расчетная ведомость </w:t>
            </w:r>
            <w:hyperlink r:id="rId19">
              <w:r w:rsidRPr="005279A0">
                <w:rPr>
                  <w:rFonts w:ascii="Arial" w:hAnsi="Arial" w:cs="Arial"/>
                  <w:sz w:val="24"/>
                  <w:szCs w:val="24"/>
                </w:rPr>
                <w:t>(ф. 0504402)</w:t>
              </w:r>
            </w:hyperlink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по реализации трудовых функций работника в соответствии с трудовым законодательством Российской Федерации, законодательством о государственной гражданской службе Российской Федерации</w:t>
            </w:r>
          </w:p>
        </w:tc>
      </w:tr>
      <w:tr w:rsidR="009F23A1" w:rsidRPr="005279A0" w:rsidTr="00E84872">
        <w:tc>
          <w:tcPr>
            <w:tcW w:w="662" w:type="dxa"/>
            <w:vMerge w:val="restart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605" w:type="dxa"/>
            <w:vMerge w:val="restart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0" w:name="P778"/>
            <w:bookmarkEnd w:id="30"/>
            <w:r w:rsidRPr="005279A0">
              <w:rPr>
                <w:rFonts w:ascii="Arial" w:hAnsi="Arial" w:cs="Arial"/>
                <w:sz w:val="24"/>
                <w:szCs w:val="24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Бухгалтерская справка </w:t>
            </w:r>
            <w:hyperlink r:id="rId20">
              <w:r w:rsidRPr="005279A0">
                <w:rPr>
                  <w:rFonts w:ascii="Arial" w:hAnsi="Arial" w:cs="Arial"/>
                  <w:sz w:val="24"/>
                  <w:szCs w:val="24"/>
                </w:rPr>
                <w:t>(ф. 0504833)</w:t>
              </w:r>
            </w:hyperlink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Исполнительный документ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Справка-расчет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исполнительного документа</w:t>
            </w:r>
          </w:p>
        </w:tc>
      </w:tr>
      <w:tr w:rsidR="009F23A1" w:rsidRPr="005279A0" w:rsidTr="00E84872">
        <w:tc>
          <w:tcPr>
            <w:tcW w:w="662" w:type="dxa"/>
            <w:vMerge w:val="restart"/>
          </w:tcPr>
          <w:p w:rsidR="009F23A1" w:rsidRPr="005279A0" w:rsidRDefault="009F23A1" w:rsidP="00E848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1" w:name="P784"/>
            <w:bookmarkEnd w:id="31"/>
            <w:r w:rsidRPr="005279A0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605" w:type="dxa"/>
            <w:vMerge w:val="restart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2" w:name="P785"/>
            <w:bookmarkEnd w:id="32"/>
            <w:r w:rsidRPr="005279A0">
              <w:rPr>
                <w:rFonts w:ascii="Arial" w:hAnsi="Arial" w:cs="Arial"/>
                <w:sz w:val="24"/>
                <w:szCs w:val="24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 xml:space="preserve">Бухгалтерская справка </w:t>
            </w:r>
            <w:hyperlink r:id="rId21">
              <w:r w:rsidRPr="005279A0">
                <w:rPr>
                  <w:rFonts w:ascii="Arial" w:hAnsi="Arial" w:cs="Arial"/>
                  <w:sz w:val="24"/>
                  <w:szCs w:val="24"/>
                </w:rPr>
                <w:t>(ф. 0504833)</w:t>
              </w:r>
            </w:hyperlink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Решение налогового органа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Справка-расчет</w:t>
            </w:r>
          </w:p>
        </w:tc>
      </w:tr>
      <w:tr w:rsidR="009F23A1" w:rsidRPr="005279A0" w:rsidTr="00E84872">
        <w:tc>
          <w:tcPr>
            <w:tcW w:w="662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F23A1" w:rsidRPr="005279A0" w:rsidRDefault="009F23A1" w:rsidP="00E848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9F23A1" w:rsidRPr="005279A0" w:rsidRDefault="009F23A1" w:rsidP="00E8487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9A0">
              <w:rPr>
                <w:rFonts w:ascii="Arial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решения налогового органа</w:t>
            </w:r>
          </w:p>
        </w:tc>
      </w:tr>
      <w:tr w:rsidR="00485033" w:rsidRPr="005279A0" w:rsidTr="0070478C">
        <w:tc>
          <w:tcPr>
            <w:tcW w:w="662" w:type="dxa"/>
            <w:vMerge w:val="restart"/>
          </w:tcPr>
          <w:p w:rsidR="00485033" w:rsidRPr="005279A0" w:rsidRDefault="00485033" w:rsidP="00B502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3" w:name="P790"/>
            <w:bookmarkEnd w:id="33"/>
            <w:r w:rsidRPr="005279A0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605" w:type="dxa"/>
            <w:vMerge w:val="restart"/>
          </w:tcPr>
          <w:p w:rsidR="00485033" w:rsidRPr="00B50214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4" w:name="P791"/>
            <w:bookmarkEnd w:id="34"/>
            <w:r w:rsidRPr="00B50214">
              <w:rPr>
                <w:rFonts w:ascii="Arial" w:hAnsi="Arial" w:cs="Arial"/>
                <w:sz w:val="24"/>
                <w:szCs w:val="24"/>
              </w:rPr>
              <w:t>Документ, не определенный пунктами 4 - 13 настоящего перечня, в соответствии с которым возникает бюджетное обязательство получателя средств местного бюджета:</w:t>
            </w:r>
          </w:p>
          <w:p w:rsidR="00485033" w:rsidRPr="00B50214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214">
              <w:rPr>
                <w:rFonts w:ascii="Arial" w:hAnsi="Arial" w:cs="Arial"/>
                <w:sz w:val="24"/>
                <w:szCs w:val="24"/>
              </w:rPr>
              <w:t>- закон, иной нормативный правовой акт, в соответствии с которыми возникают публичные нормативные обязательства (публичные обязательства),</w:t>
            </w:r>
          </w:p>
          <w:p w:rsidR="00485033" w:rsidRPr="00B50214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214">
              <w:rPr>
                <w:rFonts w:ascii="Arial" w:hAnsi="Arial" w:cs="Arial"/>
                <w:sz w:val="24"/>
                <w:szCs w:val="24"/>
              </w:rPr>
              <w:t>(предоставление копии документа-основания не требуется)</w:t>
            </w:r>
          </w:p>
          <w:p w:rsidR="00485033" w:rsidRPr="00B50214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214">
              <w:rPr>
                <w:rFonts w:ascii="Arial" w:hAnsi="Arial" w:cs="Arial"/>
                <w:sz w:val="24"/>
                <w:szCs w:val="24"/>
              </w:rPr>
              <w:t xml:space="preserve">- обязательства по уплате платежей в бюджет (не требующие заключения договора), налоги и отчисления по заработной плате (предоставление копии </w:t>
            </w:r>
            <w:r w:rsidRPr="00B50214">
              <w:rPr>
                <w:rFonts w:ascii="Arial" w:hAnsi="Arial" w:cs="Arial"/>
                <w:sz w:val="24"/>
                <w:szCs w:val="24"/>
              </w:rPr>
              <w:lastRenderedPageBreak/>
              <w:t>документа-основания не требуется);</w:t>
            </w:r>
          </w:p>
          <w:p w:rsidR="00485033" w:rsidRPr="00B50214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214">
              <w:rPr>
                <w:rFonts w:ascii="Arial" w:hAnsi="Arial" w:cs="Arial"/>
                <w:sz w:val="24"/>
                <w:szCs w:val="24"/>
              </w:rPr>
              <w:t>- социальные выплаты, социальное обеспечение, пособия, компенсации, пенсии и др. (не требующие заключения договора) (предоставление копии документа-основания не требуется);</w:t>
            </w:r>
          </w:p>
          <w:p w:rsidR="00485033" w:rsidRPr="00B50214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214">
              <w:rPr>
                <w:rFonts w:ascii="Arial" w:hAnsi="Arial" w:cs="Arial"/>
                <w:sz w:val="24"/>
                <w:szCs w:val="24"/>
              </w:rPr>
              <w:t>-</w:t>
            </w:r>
            <w:r w:rsidRPr="00B50214">
              <w:rPr>
                <w:rFonts w:ascii="Arial" w:hAnsi="Arial" w:cs="Arial"/>
                <w:sz w:val="24"/>
                <w:szCs w:val="24"/>
              </w:rPr>
              <w:tab/>
              <w:t>договор, расчет по которому в соответствии с законодательством Российской Федерации осуществляется наличными деньгами, если получателем средств местного бюджета орган, осуществляющий ведение лицевого счета, не направлены информация и документы по указанному договору для их включения в реестр контрактов;</w:t>
            </w:r>
          </w:p>
          <w:p w:rsidR="00485033" w:rsidRPr="00B50214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214">
              <w:rPr>
                <w:rFonts w:ascii="Arial" w:hAnsi="Arial" w:cs="Arial"/>
                <w:sz w:val="24"/>
                <w:szCs w:val="24"/>
              </w:rPr>
              <w:t>-</w:t>
            </w:r>
            <w:r w:rsidRPr="00B50214">
              <w:rPr>
                <w:rFonts w:ascii="Arial" w:hAnsi="Arial" w:cs="Arial"/>
                <w:sz w:val="24"/>
                <w:szCs w:val="24"/>
              </w:rPr>
              <w:tab/>
              <w:t>договор на оказание услуг, выполнение работ, заключенный получателем средств местного бюджета с физическим лицом, не являющимся индивидуальным предпринимателем (предоставление копии документа-основания не требуется);</w:t>
            </w:r>
          </w:p>
          <w:p w:rsidR="00485033" w:rsidRPr="00B50214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214">
              <w:rPr>
                <w:rFonts w:ascii="Arial" w:hAnsi="Arial" w:cs="Arial"/>
                <w:sz w:val="24"/>
                <w:szCs w:val="24"/>
              </w:rPr>
              <w:t>-</w:t>
            </w:r>
            <w:r w:rsidRPr="00B50214">
              <w:rPr>
                <w:rFonts w:ascii="Arial" w:hAnsi="Arial" w:cs="Arial"/>
                <w:sz w:val="24"/>
                <w:szCs w:val="24"/>
              </w:rPr>
              <w:tab/>
              <w:t>акт сверки взаимных расчетов;</w:t>
            </w:r>
          </w:p>
          <w:p w:rsidR="00485033" w:rsidRPr="00B50214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214">
              <w:rPr>
                <w:rFonts w:ascii="Arial" w:hAnsi="Arial" w:cs="Arial"/>
                <w:sz w:val="24"/>
                <w:szCs w:val="24"/>
              </w:rPr>
              <w:t>-</w:t>
            </w:r>
            <w:r w:rsidRPr="00B50214">
              <w:rPr>
                <w:rFonts w:ascii="Arial" w:hAnsi="Arial" w:cs="Arial"/>
                <w:sz w:val="24"/>
                <w:szCs w:val="24"/>
              </w:rPr>
              <w:tab/>
              <w:t>решение суда о расторжении муниципального контракта (договора);</w:t>
            </w:r>
          </w:p>
          <w:p w:rsidR="00485033" w:rsidRPr="00B50214" w:rsidRDefault="003620EA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85033" w:rsidRPr="00B50214">
              <w:rPr>
                <w:rFonts w:ascii="Arial" w:hAnsi="Arial" w:cs="Arial"/>
                <w:sz w:val="24"/>
                <w:szCs w:val="24"/>
              </w:rPr>
              <w:t>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контрактов.</w:t>
            </w:r>
          </w:p>
          <w:p w:rsidR="00485033" w:rsidRPr="005279A0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214">
              <w:rPr>
                <w:rFonts w:ascii="Arial" w:hAnsi="Arial" w:cs="Arial"/>
                <w:sz w:val="24"/>
                <w:szCs w:val="24"/>
              </w:rPr>
              <w:t xml:space="preserve">- Иной документ, в соответствии с которым возникает бюджетное обязательство получателя средств местного бюджета, в том числе представляемый </w:t>
            </w:r>
            <w:r w:rsidRPr="00B50214">
              <w:rPr>
                <w:rFonts w:ascii="Arial" w:hAnsi="Arial" w:cs="Arial"/>
                <w:sz w:val="24"/>
                <w:szCs w:val="24"/>
              </w:rPr>
              <w:lastRenderedPageBreak/>
              <w:t>для оплаты в иностранной валюте</w:t>
            </w:r>
          </w:p>
        </w:tc>
        <w:tc>
          <w:tcPr>
            <w:tcW w:w="4757" w:type="dxa"/>
          </w:tcPr>
          <w:p w:rsidR="00485033" w:rsidRPr="00485033" w:rsidRDefault="00485033" w:rsidP="00AF4F0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lastRenderedPageBreak/>
              <w:t>Авансовый отчет (ф. 0504505) (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AF4F0C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2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FB02BB" w:rsidP="00E66A4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Акт выполненных работ (услуг),</w:t>
            </w:r>
            <w:r w:rsidR="00485033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 Акт, Акт об оказании услуг, Акт оказанных услуг, Акт сдачи-</w:t>
            </w:r>
            <w:r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 приемки работ (оказания услуг),</w:t>
            </w:r>
            <w:r w:rsidR="00485033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 Акт сдачи-приемки выполненных работ (оказанных услуг)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="00485033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Акт приема-передачи</w:t>
            </w:r>
            <w:r w:rsidR="00FB02BB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,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 Акт о приемке выполненных работ (оказанных услуг) и др.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Fonts w:ascii="Arial" w:hAnsi="Arial" w:cs="Arial"/>
                <w:sz w:val="24"/>
                <w:szCs w:val="24"/>
              </w:rPr>
              <w:t>Требование об уплате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B50214">
            <w:pPr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Fonts w:ascii="Arial" w:hAnsi="Arial" w:cs="Arial"/>
                <w:sz w:val="24"/>
                <w:szCs w:val="24"/>
              </w:rPr>
              <w:t>Акт сверки взаимных расчетов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Fonts w:ascii="Arial" w:hAnsi="Arial" w:cs="Arial"/>
                <w:sz w:val="24"/>
                <w:szCs w:val="24"/>
              </w:rPr>
              <w:t>Договор на оказание услуг, выполнение работ, заключенный получателем средств местного бюджета с физическим лицом, не являющимся индивидуальным предпринимателем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Счет, Счет на оплату,</w:t>
            </w:r>
            <w:r w:rsidRPr="00485033">
              <w:rPr>
                <w:rFonts w:ascii="Arial" w:hAnsi="Arial" w:cs="Arial"/>
                <w:sz w:val="24"/>
                <w:szCs w:val="24"/>
              </w:rPr>
              <w:t xml:space="preserve"> Счет-квитанция, Счет- фактура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Fonts w:ascii="Arial" w:hAnsi="Arial" w:cs="Arial"/>
                <w:sz w:val="24"/>
                <w:szCs w:val="24"/>
              </w:rPr>
              <w:t>Накладная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Товарная накладная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Товарная накладная (унифицированная форма 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  <w:lang w:val="en-US" w:eastAsia="en-US" w:bidi="en-US"/>
              </w:rPr>
              <w:t>N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ТОРГ-12) (ф. 0330212)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Чек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Чек </w:t>
            </w:r>
            <w:r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а оплату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Заявление на выдачу денежных средств под отчет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предоставление копии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lastRenderedPageBreak/>
              <w:t>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</w:tcPr>
          <w:p w:rsidR="00485033" w:rsidRPr="00485033" w:rsidRDefault="00485033" w:rsidP="00E66A4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Заявление физического лица 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не требуется 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70478C">
        <w:tblPrEx>
          <w:tblBorders>
            <w:insideH w:val="nil"/>
          </w:tblBorders>
        </w:tblPrEx>
        <w:trPr>
          <w:trHeight w:val="701"/>
        </w:trPr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485033" w:rsidRPr="00485033" w:rsidRDefault="00485033" w:rsidP="00B5021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Решение суда о расторжении муниципального контракта(договора)</w:t>
            </w:r>
          </w:p>
        </w:tc>
      </w:tr>
      <w:tr w:rsidR="00485033" w:rsidRPr="005279A0" w:rsidTr="00485033">
        <w:tblPrEx>
          <w:tblBorders>
            <w:insideH w:val="nil"/>
          </w:tblBorders>
        </w:tblPrEx>
        <w:trPr>
          <w:trHeight w:val="1490"/>
        </w:trPr>
        <w:tc>
          <w:tcPr>
            <w:tcW w:w="662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485033" w:rsidRPr="00485033" w:rsidRDefault="00485033" w:rsidP="0048503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</w:t>
            </w:r>
          </w:p>
        </w:tc>
      </w:tr>
      <w:tr w:rsidR="00485033" w:rsidRPr="005279A0" w:rsidTr="00E7263D">
        <w:tblPrEx>
          <w:tblBorders>
            <w:insideH w:val="nil"/>
          </w:tblBorders>
        </w:tblPrEx>
        <w:trPr>
          <w:trHeight w:val="25"/>
        </w:trPr>
        <w:tc>
          <w:tcPr>
            <w:tcW w:w="662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485033" w:rsidRPr="00485033" w:rsidRDefault="00485033" w:rsidP="00E66A47">
            <w:pPr>
              <w:pStyle w:val="ConsPlusNormal"/>
              <w:jc w:val="both"/>
              <w:rPr>
                <w:rStyle w:val="1"/>
                <w:rFonts w:ascii="Arial" w:eastAsiaTheme="minorEastAsia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Квитанция, талон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E7263D">
        <w:tblPrEx>
          <w:tblBorders>
            <w:insideH w:val="nil"/>
          </w:tblBorders>
        </w:tblPrEx>
        <w:trPr>
          <w:trHeight w:val="525"/>
        </w:trPr>
        <w:tc>
          <w:tcPr>
            <w:tcW w:w="662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485033" w:rsidRPr="00485033" w:rsidRDefault="00485033" w:rsidP="00E66A4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033">
              <w:rPr>
                <w:rFonts w:ascii="Arial" w:hAnsi="Arial" w:cs="Arial"/>
                <w:sz w:val="24"/>
                <w:szCs w:val="24"/>
                <w:lang w:bidi="ru-RU"/>
              </w:rPr>
              <w:t>Приказ о направлении в командировку, с прилагаемым расчетом командировочных сумм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Fonts w:ascii="Arial" w:hAnsi="Arial" w:cs="Arial"/>
                <w:sz w:val="24"/>
                <w:szCs w:val="24"/>
                <w:lang w:bidi="ru-RU"/>
              </w:rPr>
              <w:t>)</w:t>
            </w:r>
          </w:p>
        </w:tc>
      </w:tr>
      <w:tr w:rsidR="00485033" w:rsidRPr="005279A0" w:rsidTr="00485033">
        <w:tblPrEx>
          <w:tblBorders>
            <w:insideH w:val="nil"/>
          </w:tblBorders>
        </w:tblPrEx>
        <w:trPr>
          <w:trHeight w:val="676"/>
        </w:trPr>
        <w:tc>
          <w:tcPr>
            <w:tcW w:w="662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</w:tcBorders>
          </w:tcPr>
          <w:p w:rsidR="00485033" w:rsidRPr="00485033" w:rsidRDefault="00485033" w:rsidP="0048503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3" w:rsidRPr="005279A0" w:rsidTr="009B5548">
        <w:tblPrEx>
          <w:tblBorders>
            <w:insideH w:val="nil"/>
          </w:tblBorders>
        </w:tblPrEx>
        <w:trPr>
          <w:trHeight w:val="1059"/>
        </w:trPr>
        <w:tc>
          <w:tcPr>
            <w:tcW w:w="662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bottom w:val="single" w:sz="4" w:space="0" w:color="auto"/>
            </w:tcBorders>
          </w:tcPr>
          <w:p w:rsidR="00485033" w:rsidRPr="00485033" w:rsidRDefault="00485033" w:rsidP="00E66A47">
            <w:pPr>
              <w:pStyle w:val="ConsPlusNormal"/>
              <w:jc w:val="both"/>
              <w:rPr>
                <w:rStyle w:val="1"/>
                <w:rFonts w:ascii="Arial" w:eastAsiaTheme="minorEastAsia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Служебная записка, заявка на финансирование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485033">
        <w:tblPrEx>
          <w:tblBorders>
            <w:insideH w:val="nil"/>
          </w:tblBorders>
        </w:tblPrEx>
        <w:trPr>
          <w:trHeight w:val="876"/>
        </w:trPr>
        <w:tc>
          <w:tcPr>
            <w:tcW w:w="662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485033" w:rsidRPr="00485033" w:rsidRDefault="00485033" w:rsidP="00E66A47">
            <w:pPr>
              <w:pStyle w:val="ConsPlusNormal"/>
              <w:jc w:val="both"/>
              <w:rPr>
                <w:rStyle w:val="1"/>
                <w:rFonts w:ascii="Arial" w:eastAsiaTheme="minorEastAsia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Справка-расчет, ведомость расчета налога, расчет пенсий, льгот, налоговая декларация, ведомость расчёта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485033">
        <w:tblPrEx>
          <w:tblBorders>
            <w:insideH w:val="nil"/>
          </w:tblBorders>
        </w:tblPrEx>
        <w:trPr>
          <w:trHeight w:val="713"/>
        </w:trPr>
        <w:tc>
          <w:tcPr>
            <w:tcW w:w="662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48503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</w:tcBorders>
          </w:tcPr>
          <w:p w:rsidR="00485033" w:rsidRPr="00485033" w:rsidRDefault="00485033" w:rsidP="00E66A47">
            <w:pPr>
              <w:pStyle w:val="ConsPlusNormal"/>
              <w:jc w:val="both"/>
              <w:rPr>
                <w:rStyle w:val="1"/>
                <w:rFonts w:ascii="Arial" w:eastAsiaTheme="minorEastAsia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Универсальный передаточный документ (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предоставление копии документа</w:t>
            </w:r>
            <w:r w:rsidR="00E66A47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 xml:space="preserve">, подтверждающего возникновение денежного обязательства, </w:t>
            </w:r>
            <w:r w:rsidR="00E66A47"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не требуется</w:t>
            </w: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485033" w:rsidRPr="005279A0" w:rsidTr="00D30548">
        <w:tblPrEx>
          <w:tblBorders>
            <w:insideH w:val="nil"/>
          </w:tblBorders>
        </w:tblPrEx>
        <w:trPr>
          <w:trHeight w:val="613"/>
        </w:trPr>
        <w:tc>
          <w:tcPr>
            <w:tcW w:w="662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485033" w:rsidRPr="005279A0" w:rsidRDefault="00485033" w:rsidP="00B5021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</w:tcPr>
          <w:p w:rsidR="00485033" w:rsidRPr="00485033" w:rsidRDefault="00485033" w:rsidP="00B50214">
            <w:pPr>
              <w:pStyle w:val="ConsPlusNormal"/>
              <w:jc w:val="both"/>
              <w:rPr>
                <w:rStyle w:val="1"/>
                <w:rFonts w:ascii="Arial" w:eastAsiaTheme="minorEastAsia" w:hAnsi="Arial" w:cs="Arial"/>
                <w:sz w:val="24"/>
                <w:szCs w:val="24"/>
              </w:rPr>
            </w:pPr>
            <w:r w:rsidRPr="00485033">
              <w:rPr>
                <w:rStyle w:val="1"/>
                <w:rFonts w:ascii="Arial" w:eastAsiaTheme="minorEastAsia" w:hAnsi="Arial" w:cs="Arial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 том числе представляемый для оплаты в иностранной валюте</w:t>
            </w:r>
          </w:p>
        </w:tc>
      </w:tr>
    </w:tbl>
    <w:p w:rsidR="009F23A1" w:rsidRPr="005279A0" w:rsidRDefault="009F23A1" w:rsidP="009F23A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F23A1" w:rsidRPr="005279A0" w:rsidRDefault="009F23A1" w:rsidP="009F23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279A0">
        <w:rPr>
          <w:rFonts w:ascii="Arial" w:hAnsi="Arial" w:cs="Arial"/>
          <w:sz w:val="24"/>
          <w:szCs w:val="24"/>
        </w:rPr>
        <w:t>--------------------------------</w:t>
      </w:r>
    </w:p>
    <w:p w:rsidR="009F23A1" w:rsidRPr="005279A0" w:rsidRDefault="009F23A1" w:rsidP="009F23A1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35" w:name="P821"/>
      <w:bookmarkEnd w:id="35"/>
      <w:r w:rsidRPr="005279A0">
        <w:rPr>
          <w:rFonts w:ascii="Arial" w:hAnsi="Arial" w:cs="Arial"/>
          <w:sz w:val="24"/>
          <w:szCs w:val="24"/>
        </w:rPr>
        <w:t xml:space="preserve">&lt;1&gt; </w:t>
      </w:r>
      <w:hyperlink r:id="rId22">
        <w:r w:rsidRPr="005279A0">
          <w:rPr>
            <w:rFonts w:ascii="Arial" w:hAnsi="Arial" w:cs="Arial"/>
            <w:sz w:val="24"/>
            <w:szCs w:val="24"/>
          </w:rPr>
          <w:t>Абзац сорок третий статьи 6</w:t>
        </w:r>
      </w:hyperlink>
      <w:r w:rsidRPr="005279A0">
        <w:rPr>
          <w:rFonts w:ascii="Arial" w:hAnsi="Arial" w:cs="Arial"/>
          <w:sz w:val="24"/>
          <w:szCs w:val="24"/>
        </w:rPr>
        <w:t xml:space="preserve"> Бюджетного кодекса Российской Федерации.</w:t>
      </w:r>
    </w:p>
    <w:p w:rsidR="00A54BDF" w:rsidRDefault="009F23A1" w:rsidP="004207B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79A0">
        <w:rPr>
          <w:rFonts w:ascii="Arial" w:hAnsi="Arial" w:cs="Arial"/>
          <w:sz w:val="24"/>
          <w:szCs w:val="24"/>
        </w:rPr>
        <w:t xml:space="preserve">&lt;2&gt; </w:t>
      </w:r>
      <w:hyperlink r:id="rId23" w:history="1">
        <w:r w:rsidRPr="005279A0">
          <w:rPr>
            <w:rFonts w:ascii="Arial" w:hAnsi="Arial" w:cs="Arial"/>
            <w:sz w:val="24"/>
            <w:szCs w:val="24"/>
          </w:rPr>
          <w:t>Подпункт 3 пункта 2 статьи 78</w:t>
        </w:r>
      </w:hyperlink>
      <w:r w:rsidRPr="005279A0">
        <w:rPr>
          <w:rFonts w:ascii="Arial" w:hAnsi="Arial" w:cs="Arial"/>
          <w:sz w:val="24"/>
          <w:szCs w:val="24"/>
        </w:rPr>
        <w:t xml:space="preserve"> и </w:t>
      </w:r>
      <w:hyperlink r:id="rId24" w:history="1">
        <w:r w:rsidRPr="005279A0">
          <w:rPr>
            <w:rFonts w:ascii="Arial" w:hAnsi="Arial" w:cs="Arial"/>
            <w:sz w:val="24"/>
            <w:szCs w:val="24"/>
          </w:rPr>
          <w:t>абзац шестой пункта 2 статьи 78.1</w:t>
        </w:r>
      </w:hyperlink>
      <w:r w:rsidRPr="005279A0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</w:p>
    <w:sectPr w:rsidR="00A5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D280F"/>
    <w:multiLevelType w:val="hybridMultilevel"/>
    <w:tmpl w:val="08089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A1"/>
    <w:rsid w:val="000B0BCD"/>
    <w:rsid w:val="00311F67"/>
    <w:rsid w:val="003620EA"/>
    <w:rsid w:val="003F1C6C"/>
    <w:rsid w:val="004207BD"/>
    <w:rsid w:val="00485033"/>
    <w:rsid w:val="004D0078"/>
    <w:rsid w:val="006334E3"/>
    <w:rsid w:val="00655246"/>
    <w:rsid w:val="0074683C"/>
    <w:rsid w:val="00865EFA"/>
    <w:rsid w:val="00900BA2"/>
    <w:rsid w:val="009B5548"/>
    <w:rsid w:val="009F23A1"/>
    <w:rsid w:val="00A4214F"/>
    <w:rsid w:val="00A54BDF"/>
    <w:rsid w:val="00AF4F0C"/>
    <w:rsid w:val="00B50214"/>
    <w:rsid w:val="00DB65C0"/>
    <w:rsid w:val="00DD3235"/>
    <w:rsid w:val="00E130CB"/>
    <w:rsid w:val="00E66A47"/>
    <w:rsid w:val="00E720B2"/>
    <w:rsid w:val="00E7263D"/>
    <w:rsid w:val="00FB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45866-849E-4E8E-85A8-A22F78F4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3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23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">
    <w:name w:val="Основной текст2"/>
    <w:basedOn w:val="a0"/>
    <w:rsid w:val="00B502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0"/>
    <w:rsid w:val="00B50214"/>
    <w:rPr>
      <w:rFonts w:eastAsia="Times New Roman" w:cs="Times New Roman"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46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5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3886&amp;dst=101670" TargetMode="External"/><Relationship Id="rId13" Type="http://schemas.openxmlformats.org/officeDocument/2006/relationships/hyperlink" Target="https://login.consultant.ru/link/?req=doc&amp;base=LAW&amp;n=23886&amp;dst=101670" TargetMode="External"/><Relationship Id="rId18" Type="http://schemas.openxmlformats.org/officeDocument/2006/relationships/hyperlink" Target="https://login.consultant.ru/link/?req=doc&amp;base=LAW&amp;n=362627&amp;dst=10137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62627&amp;dst=102365" TargetMode="External"/><Relationship Id="rId7" Type="http://schemas.openxmlformats.org/officeDocument/2006/relationships/hyperlink" Target="https://login.consultant.ru/link/?req=doc&amp;base=LAW&amp;n=461085&amp;dst=4913" TargetMode="External"/><Relationship Id="rId12" Type="http://schemas.openxmlformats.org/officeDocument/2006/relationships/hyperlink" Target="https://login.consultant.ru/link/?req=doc&amp;base=LAW&amp;n=349864&amp;dst=100134" TargetMode="External"/><Relationship Id="rId17" Type="http://schemas.openxmlformats.org/officeDocument/2006/relationships/hyperlink" Target="https://login.consultant.ru/link/?req=doc&amp;base=LAW&amp;n=362627&amp;dst=10187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8911&amp;dst=100019" TargetMode="External"/><Relationship Id="rId20" Type="http://schemas.openxmlformats.org/officeDocument/2006/relationships/hyperlink" Target="https://login.consultant.ru/link/?req=doc&amp;base=LAW&amp;n=362627&amp;dst=1023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085&amp;dst=4414" TargetMode="External"/><Relationship Id="rId11" Type="http://schemas.openxmlformats.org/officeDocument/2006/relationships/hyperlink" Target="https://login.consultant.ru/link/?req=doc&amp;base=LAW&amp;n=447397&amp;dst=431" TargetMode="External"/><Relationship Id="rId24" Type="http://schemas.openxmlformats.org/officeDocument/2006/relationships/hyperlink" Target="https://login.consultant.ru/link/?req=doc&amp;base=LAW&amp;n=434861&amp;dst=7179" TargetMode="External"/><Relationship Id="rId5" Type="http://schemas.openxmlformats.org/officeDocument/2006/relationships/hyperlink" Target="https://login.consultant.ru/link/?req=doc&amp;base=LAW&amp;n=461085&amp;dst=3654" TargetMode="External"/><Relationship Id="rId15" Type="http://schemas.openxmlformats.org/officeDocument/2006/relationships/hyperlink" Target="https://login.consultant.ru/link/?req=doc&amp;base=LAW&amp;n=462703&amp;dst=151" TargetMode="External"/><Relationship Id="rId23" Type="http://schemas.openxmlformats.org/officeDocument/2006/relationships/hyperlink" Target="https://login.consultant.ru/link/?req=doc&amp;base=LAW&amp;n=461085&amp;dst=103398" TargetMode="External"/><Relationship Id="rId10" Type="http://schemas.openxmlformats.org/officeDocument/2006/relationships/hyperlink" Target="https://login.consultant.ru/link/?req=doc&amp;base=LAW&amp;n=349864&amp;dst=100134" TargetMode="External"/><Relationship Id="rId19" Type="http://schemas.openxmlformats.org/officeDocument/2006/relationships/hyperlink" Target="https://login.consultant.ru/link/?req=doc&amp;base=LAW&amp;n=362627&amp;dst=101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9864&amp;dst=100134" TargetMode="External"/><Relationship Id="rId14" Type="http://schemas.openxmlformats.org/officeDocument/2006/relationships/hyperlink" Target="https://login.consultant.ru/link/?req=doc&amp;base=LAW&amp;n=349864&amp;dst=100134" TargetMode="External"/><Relationship Id="rId22" Type="http://schemas.openxmlformats.org/officeDocument/2006/relationships/hyperlink" Target="https://login.consultant.ru/link/?req=doc&amp;base=LAW&amp;n=461085&amp;dst=2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Гл. бухгалтер</cp:lastModifiedBy>
  <cp:revision>2</cp:revision>
  <cp:lastPrinted>2026-06-03T09:00:00Z</cp:lastPrinted>
  <dcterms:created xsi:type="dcterms:W3CDTF">2026-06-10T12:09:00Z</dcterms:created>
  <dcterms:modified xsi:type="dcterms:W3CDTF">2026-06-10T12:09:00Z</dcterms:modified>
</cp:coreProperties>
</file>