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BFE4" w14:textId="77777777" w:rsidR="0003232C" w:rsidRDefault="0003232C" w:rsidP="003659C9">
      <w:pPr>
        <w:widowControl w:val="0"/>
        <w:suppressAutoHyphens/>
        <w:spacing w:before="28" w:after="0"/>
        <w:jc w:val="center"/>
        <w:rPr>
          <w:rFonts w:ascii="Liberation Serif" w:eastAsia="SimSun" w:hAnsi="Liberation Serif" w:cs="Mangal"/>
          <w:b/>
          <w:kern w:val="2"/>
          <w:sz w:val="28"/>
          <w:szCs w:val="28"/>
          <w:lang w:eastAsia="zh-CN" w:bidi="hi-IN"/>
        </w:rPr>
      </w:pPr>
    </w:p>
    <w:tbl>
      <w:tblPr>
        <w:tblW w:w="0" w:type="auto"/>
        <w:jc w:val="center"/>
        <w:tblLayout w:type="fixed"/>
        <w:tblLook w:val="04A0" w:firstRow="1" w:lastRow="0" w:firstColumn="1" w:lastColumn="0" w:noHBand="0" w:noVBand="1"/>
      </w:tblPr>
      <w:tblGrid>
        <w:gridCol w:w="7457"/>
      </w:tblGrid>
      <w:tr w:rsidR="0003232C" w14:paraId="4BC8CF18" w14:textId="77777777" w:rsidTr="00BE2065">
        <w:trPr>
          <w:trHeight w:val="328"/>
          <w:jc w:val="center"/>
        </w:trPr>
        <w:tc>
          <w:tcPr>
            <w:tcW w:w="7457" w:type="dxa"/>
            <w:tcBorders>
              <w:top w:val="nil"/>
              <w:left w:val="nil"/>
              <w:bottom w:val="single" w:sz="4" w:space="0" w:color="000000"/>
              <w:right w:val="nil"/>
            </w:tcBorders>
          </w:tcPr>
          <w:p w14:paraId="57EA1F8A" w14:textId="77777777" w:rsidR="0003232C" w:rsidRDefault="0003232C" w:rsidP="00BE2065">
            <w:pPr>
              <w:snapToGri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Волгоградская область</w:t>
            </w:r>
          </w:p>
        </w:tc>
      </w:tr>
      <w:tr w:rsidR="0003232C" w14:paraId="123D7F5E" w14:textId="77777777" w:rsidTr="00BE2065">
        <w:trPr>
          <w:trHeight w:val="328"/>
          <w:jc w:val="center"/>
        </w:trPr>
        <w:tc>
          <w:tcPr>
            <w:tcW w:w="7457" w:type="dxa"/>
          </w:tcPr>
          <w:p w14:paraId="71BD9D03" w14:textId="77777777" w:rsidR="0003232C" w:rsidRDefault="0003232C" w:rsidP="00BE2065">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субъекта Российской Федерации</w:t>
            </w:r>
          </w:p>
        </w:tc>
      </w:tr>
      <w:tr w:rsidR="0003232C" w14:paraId="691A7847" w14:textId="77777777" w:rsidTr="00BE2065">
        <w:trPr>
          <w:trHeight w:val="346"/>
          <w:jc w:val="center"/>
        </w:trPr>
        <w:tc>
          <w:tcPr>
            <w:tcW w:w="7457" w:type="dxa"/>
            <w:tcBorders>
              <w:top w:val="nil"/>
              <w:left w:val="nil"/>
              <w:bottom w:val="single" w:sz="4" w:space="0" w:color="000000"/>
              <w:right w:val="nil"/>
            </w:tcBorders>
          </w:tcPr>
          <w:p w14:paraId="5C4BF59D" w14:textId="77777777" w:rsidR="0003232C" w:rsidRDefault="0003232C" w:rsidP="00BE2065">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Старополтавское сельское поселение</w:t>
            </w:r>
          </w:p>
        </w:tc>
      </w:tr>
      <w:tr w:rsidR="0003232C" w14:paraId="082B7310" w14:textId="77777777" w:rsidTr="00BE2065">
        <w:trPr>
          <w:trHeight w:val="328"/>
          <w:jc w:val="center"/>
        </w:trPr>
        <w:tc>
          <w:tcPr>
            <w:tcW w:w="7457" w:type="dxa"/>
          </w:tcPr>
          <w:p w14:paraId="37851961" w14:textId="77777777" w:rsidR="0003232C" w:rsidRDefault="0003232C" w:rsidP="00BE2065">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муниципального образования (МО)</w:t>
            </w:r>
          </w:p>
        </w:tc>
      </w:tr>
      <w:tr w:rsidR="0003232C" w14:paraId="761AE1E6" w14:textId="77777777" w:rsidTr="00BE2065">
        <w:trPr>
          <w:trHeight w:val="328"/>
          <w:jc w:val="center"/>
        </w:trPr>
        <w:tc>
          <w:tcPr>
            <w:tcW w:w="7457" w:type="dxa"/>
            <w:tcBorders>
              <w:top w:val="nil"/>
              <w:left w:val="nil"/>
              <w:bottom w:val="single" w:sz="4" w:space="0" w:color="000000"/>
              <w:right w:val="nil"/>
            </w:tcBorders>
          </w:tcPr>
          <w:p w14:paraId="05E9D19B" w14:textId="77777777" w:rsidR="0003232C" w:rsidRDefault="0003232C" w:rsidP="00BE2065">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Старополтавская сельская Дума</w:t>
            </w:r>
          </w:p>
        </w:tc>
      </w:tr>
      <w:tr w:rsidR="0003232C" w14:paraId="79890560" w14:textId="77777777" w:rsidTr="00BE2065">
        <w:trPr>
          <w:trHeight w:val="328"/>
          <w:jc w:val="center"/>
        </w:trPr>
        <w:tc>
          <w:tcPr>
            <w:tcW w:w="7457" w:type="dxa"/>
          </w:tcPr>
          <w:p w14:paraId="00593669" w14:textId="77777777" w:rsidR="0003232C" w:rsidRDefault="0003232C" w:rsidP="00BE2065">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представительного органа МО</w:t>
            </w:r>
          </w:p>
        </w:tc>
      </w:tr>
    </w:tbl>
    <w:p w14:paraId="1B10BE30" w14:textId="77777777" w:rsidR="0003232C" w:rsidRDefault="0003232C" w:rsidP="0003232C">
      <w:pPr>
        <w:spacing w:after="160" w:line="259" w:lineRule="auto"/>
        <w:jc w:val="center"/>
        <w:outlineLvl w:val="0"/>
        <w:rPr>
          <w:rFonts w:ascii="Times New Roman" w:eastAsia="Calibri" w:hAnsi="Times New Roman" w:cs="Times New Roman"/>
          <w:b/>
          <w:sz w:val="28"/>
          <w:szCs w:val="28"/>
        </w:rPr>
      </w:pPr>
    </w:p>
    <w:p w14:paraId="53DE3020" w14:textId="21998F07" w:rsidR="0003232C" w:rsidRDefault="0003232C" w:rsidP="0003232C">
      <w:pPr>
        <w:spacing w:after="160" w:line="259"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14:paraId="0DE92893" w14:textId="5ADA6FD1" w:rsidR="0003232C" w:rsidRDefault="0003232C" w:rsidP="0003232C">
      <w:pPr>
        <w:spacing w:after="0" w:line="24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от «</w:t>
      </w:r>
      <w:r>
        <w:rPr>
          <w:rFonts w:ascii="Times New Roman" w:eastAsia="Times New Roman" w:hAnsi="Times New Roman" w:cs="Times New Roman"/>
          <w:color w:val="000000"/>
          <w:sz w:val="28"/>
          <w:szCs w:val="20"/>
          <w:lang w:eastAsia="ru-RU"/>
        </w:rPr>
        <w:t>11</w:t>
      </w:r>
      <w:r>
        <w:rPr>
          <w:rFonts w:ascii="Times New Roman" w:eastAsia="Times New Roman" w:hAnsi="Times New Roman" w:cs="Times New Roman"/>
          <w:color w:val="000000"/>
          <w:sz w:val="28"/>
          <w:szCs w:val="20"/>
          <w:lang w:eastAsia="ru-RU"/>
        </w:rPr>
        <w:t xml:space="preserve">» июня </w:t>
      </w:r>
      <w:r>
        <w:rPr>
          <w:rFonts w:ascii="Times New Roman" w:eastAsia="Times New Roman" w:hAnsi="Times New Roman" w:cs="Times New Roman"/>
          <w:color w:val="000000"/>
          <w:spacing w:val="7"/>
          <w:sz w:val="28"/>
          <w:szCs w:val="20"/>
          <w:lang w:eastAsia="ru-RU"/>
        </w:rPr>
        <w:t xml:space="preserve">2026 г.                                                                             </w:t>
      </w:r>
      <w:r>
        <w:rPr>
          <w:rFonts w:ascii="Times New Roman" w:eastAsia="Times New Roman" w:hAnsi="Times New Roman" w:cs="Times New Roman"/>
          <w:color w:val="000000"/>
          <w:spacing w:val="7"/>
          <w:sz w:val="28"/>
          <w:szCs w:val="20"/>
          <w:lang w:eastAsia="ru-RU"/>
        </w:rPr>
        <w:t xml:space="preserve">        </w:t>
      </w:r>
      <w:r>
        <w:rPr>
          <w:rFonts w:ascii="Times New Roman" w:eastAsia="Times New Roman" w:hAnsi="Times New Roman" w:cs="Times New Roman"/>
          <w:color w:val="000000"/>
          <w:spacing w:val="7"/>
          <w:sz w:val="28"/>
          <w:szCs w:val="20"/>
          <w:lang w:eastAsia="ru-RU"/>
        </w:rPr>
        <w:t xml:space="preserve"> </w:t>
      </w:r>
      <w:r>
        <w:rPr>
          <w:rFonts w:ascii="Times New Roman" w:eastAsia="Times New Roman" w:hAnsi="Times New Roman" w:cs="Times New Roman"/>
          <w:color w:val="000000"/>
          <w:sz w:val="28"/>
          <w:szCs w:val="20"/>
          <w:lang w:eastAsia="ru-RU"/>
        </w:rPr>
        <w:t>№9</w:t>
      </w:r>
      <w:r>
        <w:rPr>
          <w:rFonts w:ascii="Times New Roman" w:eastAsia="Times New Roman" w:hAnsi="Times New Roman" w:cs="Times New Roman"/>
          <w:color w:val="000000"/>
          <w:sz w:val="28"/>
          <w:szCs w:val="20"/>
          <w:lang w:eastAsia="ru-RU"/>
        </w:rPr>
        <w:t>0</w:t>
      </w:r>
      <w:r>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1</w:t>
      </w:r>
    </w:p>
    <w:p w14:paraId="054BF803" w14:textId="77777777" w:rsidR="0003232C" w:rsidRDefault="0003232C" w:rsidP="0003232C">
      <w:pPr>
        <w:widowControl w:val="0"/>
        <w:suppressAutoHyphens/>
        <w:spacing w:before="28" w:after="0"/>
        <w:rPr>
          <w:rFonts w:ascii="Liberation Serif" w:eastAsia="SimSun" w:hAnsi="Liberation Serif" w:cs="Mangal"/>
          <w:b/>
          <w:kern w:val="2"/>
          <w:sz w:val="28"/>
          <w:szCs w:val="28"/>
          <w:lang w:eastAsia="zh-CN" w:bidi="hi-IN"/>
        </w:rPr>
      </w:pPr>
    </w:p>
    <w:p w14:paraId="6DB6AD48" w14:textId="77777777" w:rsidR="008F6416" w:rsidRDefault="00B3636E" w:rsidP="00D47AA1">
      <w:pPr>
        <w:spacing w:after="0" w:line="240" w:lineRule="auto"/>
        <w:ind w:right="-1"/>
        <w:jc w:val="center"/>
        <w:rPr>
          <w:rFonts w:ascii="Times New Roman" w:eastAsia="Times New Roman" w:hAnsi="Times New Roman" w:cs="Times New Roman"/>
          <w:b/>
          <w:sz w:val="28"/>
          <w:szCs w:val="28"/>
          <w:lang w:eastAsia="ru-RU"/>
        </w:rPr>
      </w:pPr>
      <w:r w:rsidRPr="003D066B">
        <w:rPr>
          <w:rFonts w:ascii="Times New Roman" w:eastAsia="Times New Roman" w:hAnsi="Times New Roman" w:cs="Times New Roman"/>
          <w:b/>
          <w:sz w:val="28"/>
          <w:szCs w:val="28"/>
          <w:lang w:eastAsia="ru-RU"/>
        </w:rPr>
        <w:t>О</w:t>
      </w:r>
      <w:r w:rsidR="003659C9" w:rsidRPr="003D066B">
        <w:rPr>
          <w:rFonts w:ascii="Times New Roman" w:eastAsia="Times New Roman" w:hAnsi="Times New Roman" w:cs="Times New Roman"/>
          <w:b/>
          <w:sz w:val="28"/>
          <w:szCs w:val="28"/>
          <w:lang w:eastAsia="ru-RU"/>
        </w:rPr>
        <w:t xml:space="preserve"> внесении изменений в </w:t>
      </w:r>
      <w:r w:rsidR="00D47AA1">
        <w:rPr>
          <w:rFonts w:ascii="Times New Roman" w:eastAsia="Times New Roman" w:hAnsi="Times New Roman" w:cs="Times New Roman"/>
          <w:b/>
          <w:sz w:val="28"/>
          <w:szCs w:val="28"/>
          <w:lang w:eastAsia="ru-RU"/>
        </w:rPr>
        <w:t>решение</w:t>
      </w:r>
      <w:r w:rsidR="00111B51" w:rsidRPr="00111B51">
        <w:rPr>
          <w:rFonts w:ascii="Times New Roman" w:eastAsiaTheme="minorEastAsia" w:hAnsi="Times New Roman" w:cs="Times New Roman"/>
          <w:color w:val="000000"/>
          <w:sz w:val="28"/>
          <w:szCs w:val="28"/>
          <w:lang w:eastAsia="ru-RU"/>
        </w:rPr>
        <w:t xml:space="preserve"> </w:t>
      </w:r>
      <w:r w:rsidR="00111B51">
        <w:rPr>
          <w:rFonts w:ascii="Times New Roman" w:eastAsia="Times New Roman" w:hAnsi="Times New Roman" w:cs="Times New Roman"/>
          <w:b/>
          <w:sz w:val="28"/>
          <w:szCs w:val="28"/>
          <w:lang w:eastAsia="ru-RU"/>
        </w:rPr>
        <w:t>Старополтавской сельской Думы</w:t>
      </w:r>
      <w:r w:rsidR="00111B51" w:rsidRPr="00111B51">
        <w:rPr>
          <w:rFonts w:ascii="Times New Roman" w:eastAsia="Times New Roman" w:hAnsi="Times New Roman" w:cs="Times New Roman"/>
          <w:b/>
          <w:bCs/>
          <w:iCs/>
          <w:sz w:val="28"/>
          <w:szCs w:val="28"/>
          <w:lang w:eastAsia="ru-RU"/>
        </w:rPr>
        <w:t xml:space="preserve"> Старополтавского муниципального района Волгоградской области</w:t>
      </w:r>
      <w:r w:rsidR="00D47AA1">
        <w:rPr>
          <w:rFonts w:ascii="Times New Roman" w:eastAsia="Times New Roman" w:hAnsi="Times New Roman" w:cs="Times New Roman"/>
          <w:b/>
          <w:sz w:val="28"/>
          <w:szCs w:val="28"/>
          <w:lang w:eastAsia="ru-RU"/>
        </w:rPr>
        <w:t xml:space="preserve"> </w:t>
      </w:r>
      <w:r w:rsidR="00111B51">
        <w:rPr>
          <w:rFonts w:ascii="Times New Roman" w:eastAsia="Times New Roman" w:hAnsi="Times New Roman" w:cs="Times New Roman"/>
          <w:b/>
          <w:sz w:val="28"/>
          <w:szCs w:val="28"/>
          <w:lang w:eastAsia="ru-RU"/>
        </w:rPr>
        <w:t>от 24.03.2017 № 83/2</w:t>
      </w:r>
      <w:r w:rsidR="003659C9" w:rsidRPr="003D066B">
        <w:rPr>
          <w:rFonts w:ascii="Times New Roman" w:eastAsia="Times New Roman" w:hAnsi="Times New Roman" w:cs="Times New Roman"/>
          <w:b/>
          <w:sz w:val="28"/>
          <w:szCs w:val="28"/>
          <w:lang w:eastAsia="ru-RU"/>
        </w:rPr>
        <w:t xml:space="preserve"> "</w:t>
      </w:r>
      <w:r w:rsidR="0025705F" w:rsidRPr="0025705F">
        <w:rPr>
          <w:rFonts w:ascii="Times New Roman" w:eastAsia="Times New Roman" w:hAnsi="Times New Roman" w:cs="Times New Roman"/>
          <w:b/>
          <w:sz w:val="28"/>
          <w:szCs w:val="28"/>
          <w:lang w:eastAsia="ru-RU"/>
        </w:rPr>
        <w:t>Об утверждении Порядка</w:t>
      </w:r>
      <w:r w:rsidR="00D47AA1" w:rsidRPr="00D47AA1">
        <w:rPr>
          <w:rFonts w:ascii="Times New Roman" w:eastAsia="Calibri" w:hAnsi="Times New Roman" w:cs="Times New Roman"/>
          <w:b/>
          <w:kern w:val="2"/>
          <w:sz w:val="28"/>
          <w:szCs w:val="28"/>
          <w:lang w:eastAsia="zh-CN"/>
        </w:rPr>
        <w:t xml:space="preserve"> </w:t>
      </w:r>
      <w:r w:rsidR="00D47AA1" w:rsidRPr="00D47AA1">
        <w:rPr>
          <w:rFonts w:ascii="Times New Roman" w:eastAsia="Times New Roman" w:hAnsi="Times New Roman" w:cs="Times New Roman"/>
          <w:b/>
          <w:sz w:val="28"/>
          <w:szCs w:val="28"/>
          <w:lang w:eastAsia="ru-RU"/>
        </w:rPr>
        <w:t>размещения нестационарных т</w:t>
      </w:r>
      <w:r w:rsidR="00D47AA1">
        <w:rPr>
          <w:rFonts w:ascii="Times New Roman" w:eastAsia="Times New Roman" w:hAnsi="Times New Roman" w:cs="Times New Roman"/>
          <w:b/>
          <w:sz w:val="28"/>
          <w:szCs w:val="28"/>
          <w:lang w:eastAsia="ru-RU"/>
        </w:rPr>
        <w:t>орговых объектов на территории</w:t>
      </w:r>
      <w:r w:rsidR="00111B51" w:rsidRPr="00111B51">
        <w:rPr>
          <w:rFonts w:ascii="Times New Roman" w:eastAsia="Times New Roman" w:hAnsi="Times New Roman" w:cs="Times New Roman"/>
          <w:b/>
          <w:bCs/>
          <w:iCs/>
          <w:sz w:val="28"/>
          <w:szCs w:val="28"/>
          <w:lang w:eastAsia="ru-RU"/>
        </w:rPr>
        <w:t xml:space="preserve"> Старополтавского</w:t>
      </w:r>
      <w:r w:rsidR="00D47AA1">
        <w:rPr>
          <w:rFonts w:ascii="Times New Roman" w:eastAsia="Times New Roman" w:hAnsi="Times New Roman" w:cs="Times New Roman"/>
          <w:b/>
          <w:sz w:val="28"/>
          <w:szCs w:val="28"/>
          <w:lang w:eastAsia="ru-RU"/>
        </w:rPr>
        <w:t xml:space="preserve"> </w:t>
      </w:r>
      <w:r w:rsidR="008301DE">
        <w:rPr>
          <w:rFonts w:ascii="Times New Roman" w:eastAsia="Times New Roman" w:hAnsi="Times New Roman" w:cs="Times New Roman"/>
          <w:b/>
          <w:iCs/>
          <w:sz w:val="28"/>
          <w:szCs w:val="28"/>
          <w:lang w:eastAsia="ru-RU"/>
        </w:rPr>
        <w:t>сельского поселения</w:t>
      </w:r>
      <w:r w:rsidR="008F6416" w:rsidRPr="008F6416">
        <w:rPr>
          <w:rFonts w:ascii="Times New Roman" w:eastAsia="Times New Roman" w:hAnsi="Times New Roman" w:cs="Times New Roman"/>
          <w:b/>
          <w:sz w:val="28"/>
          <w:szCs w:val="28"/>
          <w:lang w:eastAsia="ru-RU"/>
        </w:rPr>
        <w:t>"</w:t>
      </w:r>
      <w:r w:rsidR="00D47AA1">
        <w:rPr>
          <w:rFonts w:ascii="Times New Roman" w:eastAsia="Times New Roman" w:hAnsi="Times New Roman" w:cs="Times New Roman"/>
          <w:b/>
          <w:sz w:val="28"/>
          <w:szCs w:val="28"/>
          <w:lang w:eastAsia="ru-RU"/>
        </w:rPr>
        <w:t xml:space="preserve"> </w:t>
      </w:r>
    </w:p>
    <w:p w14:paraId="142287B7" w14:textId="77777777" w:rsidR="00D5636F" w:rsidRPr="00EC1FF8" w:rsidRDefault="00D5636F" w:rsidP="001C3079">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14:paraId="0BBD21F8" w14:textId="77777777" w:rsidR="003D066B" w:rsidRDefault="00B3636E" w:rsidP="003D066B">
      <w:pPr>
        <w:spacing w:after="14" w:line="240" w:lineRule="auto"/>
        <w:ind w:right="56" w:firstLine="709"/>
        <w:jc w:val="both"/>
        <w:rPr>
          <w:rFonts w:ascii="Times New Roman" w:eastAsia="Times New Roman" w:hAnsi="Times New Roman" w:cs="Times New Roman"/>
          <w:sz w:val="28"/>
          <w:szCs w:val="28"/>
          <w:lang w:eastAsia="ru-RU"/>
        </w:rPr>
      </w:pPr>
      <w:r w:rsidRPr="00EC1FF8">
        <w:rPr>
          <w:rFonts w:ascii="Times New Roman" w:eastAsia="Times New Roman" w:hAnsi="Times New Roman" w:cs="Times New Roman"/>
          <w:color w:val="000000" w:themeColor="text1"/>
          <w:sz w:val="28"/>
          <w:szCs w:val="28"/>
          <w:lang w:eastAsia="ru-RU"/>
        </w:rPr>
        <w:t xml:space="preserve">В соответствии с </w:t>
      </w:r>
      <w:r w:rsidR="00215D03" w:rsidRPr="00215D03">
        <w:rPr>
          <w:rFonts w:ascii="Times New Roman" w:eastAsia="Times New Roman" w:hAnsi="Times New Roman" w:cs="Times New Roman"/>
          <w:color w:val="000000" w:themeColor="text1"/>
          <w:sz w:val="28"/>
          <w:szCs w:val="28"/>
          <w:lang w:eastAsia="ru-RU"/>
        </w:rPr>
        <w:t>приказом Федерального агентства по техническому регулированию и метрологии  от 30.06.2023 № 469-ст</w:t>
      </w:r>
      <w:r w:rsidR="00215D03">
        <w:rPr>
          <w:rFonts w:ascii="Times New Roman" w:eastAsia="Times New Roman" w:hAnsi="Times New Roman" w:cs="Times New Roman"/>
          <w:color w:val="000000" w:themeColor="text1"/>
          <w:sz w:val="28"/>
          <w:szCs w:val="28"/>
          <w:lang w:eastAsia="ru-RU"/>
        </w:rPr>
        <w:t xml:space="preserve"> "</w:t>
      </w:r>
      <w:r w:rsidR="00215D03" w:rsidRPr="00215D03">
        <w:rPr>
          <w:rFonts w:ascii="Times New Roman" w:eastAsia="Times New Roman" w:hAnsi="Times New Roman" w:cs="Times New Roman"/>
          <w:color w:val="000000" w:themeColor="text1"/>
          <w:sz w:val="28"/>
          <w:szCs w:val="28"/>
          <w:lang w:eastAsia="ru-RU"/>
        </w:rPr>
        <w:t>Об утверждении национального стандарта Российской Федерации</w:t>
      </w:r>
      <w:r w:rsidR="00215D03">
        <w:rPr>
          <w:rFonts w:ascii="Times New Roman" w:eastAsia="Times New Roman" w:hAnsi="Times New Roman" w:cs="Times New Roman"/>
          <w:color w:val="000000" w:themeColor="text1"/>
          <w:sz w:val="28"/>
          <w:szCs w:val="28"/>
          <w:lang w:eastAsia="ru-RU"/>
        </w:rPr>
        <w:t>"</w:t>
      </w:r>
      <w:r w:rsidR="00215D03" w:rsidRPr="00215D03">
        <w:rPr>
          <w:rFonts w:ascii="Times New Roman" w:eastAsia="Times New Roman" w:hAnsi="Times New Roman" w:cs="Times New Roman"/>
          <w:color w:val="000000" w:themeColor="text1"/>
          <w:sz w:val="28"/>
          <w:szCs w:val="28"/>
          <w:lang w:eastAsia="ru-RU"/>
        </w:rPr>
        <w:t xml:space="preserve">, приказом Федерального агентства по техническому регулированию и метрологии от 08.10.2025 № 1169-ст "Об утверждении изменения национального стандарта Российской Федерации", приказом комитета промышленной политики, торговли и </w:t>
      </w:r>
      <w:r w:rsidR="00215D03" w:rsidRPr="00215D03">
        <w:rPr>
          <w:rFonts w:ascii="Times New Roman" w:eastAsia="Times New Roman" w:hAnsi="Times New Roman" w:cs="Times New Roman"/>
          <w:color w:val="000000" w:themeColor="text1"/>
          <w:sz w:val="28"/>
          <w:szCs w:val="28"/>
          <w:lang w:eastAsia="ru-RU"/>
        </w:rPr>
        <w:br/>
        <w:t>топливно-энергетического комплекса Волгоградско</w:t>
      </w:r>
      <w:r w:rsidR="00215D03">
        <w:rPr>
          <w:rFonts w:ascii="Times New Roman" w:eastAsia="Times New Roman" w:hAnsi="Times New Roman" w:cs="Times New Roman"/>
          <w:color w:val="000000" w:themeColor="text1"/>
          <w:sz w:val="28"/>
          <w:szCs w:val="28"/>
          <w:lang w:eastAsia="ru-RU"/>
        </w:rPr>
        <w:t>й области от 27.09.2023 № 38-н "</w:t>
      </w:r>
      <w:r w:rsidR="00215D03" w:rsidRPr="00215D03">
        <w:rPr>
          <w:rFonts w:ascii="Times New Roman" w:eastAsia="Times New Roman" w:hAnsi="Times New Roman" w:cs="Times New Roman"/>
          <w:color w:val="000000" w:themeColor="text1"/>
          <w:sz w:val="28"/>
          <w:szCs w:val="28"/>
          <w:lang w:eastAsia="ru-RU"/>
        </w:rPr>
        <w:t>О внесении изменений в приказ комитета промышленности и торговли Волгоградской области</w:t>
      </w:r>
      <w:r w:rsidR="00215D03">
        <w:rPr>
          <w:rFonts w:ascii="Times New Roman" w:eastAsia="Times New Roman" w:hAnsi="Times New Roman" w:cs="Times New Roman"/>
          <w:color w:val="000000" w:themeColor="text1"/>
          <w:sz w:val="28"/>
          <w:szCs w:val="28"/>
          <w:lang w:eastAsia="ru-RU"/>
        </w:rPr>
        <w:t xml:space="preserve"> от 04 февраля 2016 г. № 14-од "</w:t>
      </w:r>
      <w:r w:rsidR="00215D03" w:rsidRPr="00215D03">
        <w:rPr>
          <w:rFonts w:ascii="Times New Roman" w:eastAsia="Times New Roman" w:hAnsi="Times New Roman" w:cs="Times New Roman"/>
          <w:color w:val="000000" w:themeColor="text1"/>
          <w:sz w:val="28"/>
          <w:szCs w:val="28"/>
          <w:lang w:eastAsia="ru-RU"/>
        </w:rPr>
        <w:t>Об утверждении Порядка разработки и утверждения схем размещения нестационарных торговых объектов на т</w:t>
      </w:r>
      <w:r w:rsidR="00215D03">
        <w:rPr>
          <w:rFonts w:ascii="Times New Roman" w:eastAsia="Times New Roman" w:hAnsi="Times New Roman" w:cs="Times New Roman"/>
          <w:color w:val="000000" w:themeColor="text1"/>
          <w:sz w:val="28"/>
          <w:szCs w:val="28"/>
          <w:lang w:eastAsia="ru-RU"/>
        </w:rPr>
        <w:t xml:space="preserve">ерритории Волгоградской области", </w:t>
      </w:r>
      <w:r w:rsidR="00330EC8" w:rsidRPr="00EC1FF8">
        <w:rPr>
          <w:rFonts w:ascii="Times New Roman" w:eastAsia="Times New Roman" w:hAnsi="Times New Roman" w:cs="Times New Roman"/>
          <w:color w:val="000000" w:themeColor="text1"/>
          <w:sz w:val="28"/>
          <w:szCs w:val="28"/>
          <w:lang w:eastAsia="ru-RU"/>
        </w:rPr>
        <w:t xml:space="preserve">руководствуясь </w:t>
      </w:r>
      <w:r w:rsidRPr="00EC1FF8">
        <w:rPr>
          <w:rFonts w:ascii="Times New Roman" w:eastAsia="Times New Roman" w:hAnsi="Times New Roman" w:cs="Times New Roman"/>
          <w:color w:val="000000" w:themeColor="text1"/>
          <w:sz w:val="28"/>
          <w:szCs w:val="28"/>
          <w:lang w:eastAsia="ru-RU"/>
        </w:rPr>
        <w:t>Уставом</w:t>
      </w:r>
      <w:r w:rsidR="00111B51">
        <w:rPr>
          <w:rFonts w:ascii="Times New Roman" w:eastAsia="Times New Roman" w:hAnsi="Times New Roman" w:cs="Times New Roman"/>
          <w:color w:val="000000" w:themeColor="text1"/>
          <w:sz w:val="28"/>
          <w:szCs w:val="28"/>
          <w:lang w:eastAsia="ru-RU"/>
        </w:rPr>
        <w:t xml:space="preserve"> </w:t>
      </w:r>
      <w:r w:rsidR="00111B51" w:rsidRPr="00111B51">
        <w:rPr>
          <w:rFonts w:ascii="Times New Roman" w:eastAsia="Times New Roman" w:hAnsi="Times New Roman" w:cs="Times New Roman"/>
          <w:bCs/>
          <w:iCs/>
          <w:color w:val="000000" w:themeColor="text1"/>
          <w:sz w:val="28"/>
          <w:szCs w:val="28"/>
          <w:lang w:eastAsia="ru-RU"/>
        </w:rPr>
        <w:t>Старополтавского сельского поселения Старополтавского муниципального района Волгоградской области</w:t>
      </w:r>
      <w:r w:rsidR="00111B51" w:rsidRPr="00111B51">
        <w:rPr>
          <w:rFonts w:ascii="Times New Roman" w:eastAsia="Times New Roman" w:hAnsi="Times New Roman" w:cs="Times New Roman"/>
          <w:color w:val="000000" w:themeColor="text1"/>
          <w:sz w:val="28"/>
          <w:szCs w:val="28"/>
          <w:lang w:eastAsia="ru-RU"/>
        </w:rPr>
        <w:t>, Старополтавская сельская Дума</w:t>
      </w:r>
      <w:r w:rsidR="00111B51" w:rsidRPr="00111B51">
        <w:rPr>
          <w:rFonts w:ascii="Times New Roman" w:eastAsia="Times New Roman" w:hAnsi="Times New Roman" w:cs="Times New Roman"/>
          <w:bCs/>
          <w:iCs/>
          <w:color w:val="000000" w:themeColor="text1"/>
          <w:sz w:val="28"/>
          <w:szCs w:val="28"/>
          <w:lang w:eastAsia="ru-RU"/>
        </w:rPr>
        <w:t xml:space="preserve"> Старополтавского муниципально</w:t>
      </w:r>
      <w:r w:rsidR="00111B51">
        <w:rPr>
          <w:rFonts w:ascii="Times New Roman" w:eastAsia="Times New Roman" w:hAnsi="Times New Roman" w:cs="Times New Roman"/>
          <w:bCs/>
          <w:iCs/>
          <w:color w:val="000000" w:themeColor="text1"/>
          <w:sz w:val="28"/>
          <w:szCs w:val="28"/>
          <w:lang w:eastAsia="ru-RU"/>
        </w:rPr>
        <w:t xml:space="preserve">го района Волгоградской области </w:t>
      </w:r>
      <w:r w:rsidR="00111B51" w:rsidRPr="00111B51">
        <w:rPr>
          <w:rFonts w:ascii="Times New Roman" w:eastAsia="Times New Roman" w:hAnsi="Times New Roman" w:cs="Times New Roman"/>
          <w:color w:val="000000" w:themeColor="text1"/>
          <w:sz w:val="28"/>
          <w:szCs w:val="28"/>
          <w:lang w:eastAsia="ru-RU"/>
        </w:rPr>
        <w:t>р е ш и л а</w:t>
      </w:r>
      <w:r w:rsidR="00111B51" w:rsidRPr="00111B51">
        <w:rPr>
          <w:rFonts w:ascii="Times New Roman" w:eastAsia="Times New Roman" w:hAnsi="Times New Roman" w:cs="Times New Roman"/>
          <w:sz w:val="28"/>
          <w:szCs w:val="28"/>
          <w:lang w:eastAsia="ru-RU"/>
        </w:rPr>
        <w:t>:</w:t>
      </w:r>
    </w:p>
    <w:p w14:paraId="71CCDA31" w14:textId="77777777" w:rsidR="00111B51" w:rsidRDefault="00111B51" w:rsidP="003D066B">
      <w:pPr>
        <w:spacing w:after="14" w:line="240" w:lineRule="auto"/>
        <w:ind w:right="56" w:firstLine="709"/>
        <w:jc w:val="both"/>
        <w:rPr>
          <w:rFonts w:ascii="Times New Roman" w:eastAsia="Times New Roman" w:hAnsi="Times New Roman" w:cs="Times New Roman"/>
          <w:color w:val="000000" w:themeColor="text1"/>
          <w:sz w:val="28"/>
          <w:szCs w:val="28"/>
          <w:lang w:eastAsia="ru-RU"/>
        </w:rPr>
      </w:pPr>
    </w:p>
    <w:p w14:paraId="5ADB855B" w14:textId="77777777" w:rsidR="003659C9" w:rsidRPr="008F6416" w:rsidRDefault="003D066B" w:rsidP="008F6416">
      <w:pPr>
        <w:spacing w:after="0" w:line="240" w:lineRule="auto"/>
        <w:ind w:right="56" w:firstLine="709"/>
        <w:jc w:val="both"/>
        <w:rPr>
          <w:rFonts w:ascii="Times New Roman" w:eastAsia="Andale Sans UI" w:hAnsi="Times New Roman" w:cs="Tahoma"/>
          <w:bCs/>
          <w:kern w:val="1"/>
          <w:sz w:val="28"/>
          <w:szCs w:val="28"/>
          <w:lang w:eastAsia="hi-IN" w:bidi="hi-IN"/>
        </w:rPr>
      </w:pPr>
      <w:r w:rsidRPr="0025705F">
        <w:rPr>
          <w:rFonts w:ascii="Times New Roman" w:eastAsia="Times New Roman" w:hAnsi="Times New Roman" w:cs="Times New Roman"/>
          <w:color w:val="000000" w:themeColor="text1"/>
          <w:sz w:val="28"/>
          <w:szCs w:val="28"/>
          <w:lang w:eastAsia="ru-RU"/>
        </w:rPr>
        <w:t xml:space="preserve">1. </w:t>
      </w:r>
      <w:r w:rsidR="003659C9" w:rsidRPr="0025705F">
        <w:rPr>
          <w:rFonts w:ascii="Times New Roman" w:eastAsia="Andale Sans UI" w:hAnsi="Times New Roman" w:cs="Tahoma"/>
          <w:kern w:val="1"/>
          <w:sz w:val="28"/>
          <w:szCs w:val="28"/>
          <w:lang w:eastAsia="hi-IN" w:bidi="hi-IN"/>
        </w:rPr>
        <w:t>Внести в</w:t>
      </w:r>
      <w:r w:rsidR="0025705F" w:rsidRPr="0025705F">
        <w:rPr>
          <w:rFonts w:ascii="Times New Roman" w:eastAsia="Times New Roman" w:hAnsi="Times New Roman" w:cs="Times New Roman"/>
          <w:bCs/>
          <w:kern w:val="32"/>
          <w:sz w:val="24"/>
          <w:szCs w:val="24"/>
          <w:lang w:val="x-none" w:eastAsia="x-none"/>
        </w:rPr>
        <w:t xml:space="preserve"> </w:t>
      </w:r>
      <w:r w:rsidR="0025705F" w:rsidRPr="0025705F">
        <w:rPr>
          <w:rFonts w:ascii="Times New Roman" w:eastAsia="Andale Sans UI" w:hAnsi="Times New Roman" w:cs="Tahoma"/>
          <w:bCs/>
          <w:kern w:val="1"/>
          <w:sz w:val="28"/>
          <w:szCs w:val="28"/>
          <w:lang w:val="x-none" w:eastAsia="hi-IN" w:bidi="hi-IN"/>
        </w:rPr>
        <w:t>Порядок</w:t>
      </w:r>
      <w:r w:rsidR="00D47AA1" w:rsidRPr="00D47AA1">
        <w:rPr>
          <w:rFonts w:ascii="Times New Roman" w:eastAsia="Calibri" w:hAnsi="Times New Roman" w:cs="Times New Roman"/>
          <w:kern w:val="2"/>
          <w:sz w:val="28"/>
          <w:szCs w:val="28"/>
          <w:lang w:eastAsia="zh-CN"/>
        </w:rPr>
        <w:t xml:space="preserve"> </w:t>
      </w:r>
      <w:r w:rsidR="00D47AA1" w:rsidRPr="00D47AA1">
        <w:rPr>
          <w:rFonts w:ascii="Times New Roman" w:eastAsia="Andale Sans UI" w:hAnsi="Times New Roman" w:cs="Tahoma"/>
          <w:bCs/>
          <w:kern w:val="1"/>
          <w:sz w:val="28"/>
          <w:szCs w:val="28"/>
          <w:lang w:eastAsia="hi-IN" w:bidi="hi-IN"/>
        </w:rPr>
        <w:t>размещения нестационарных торговых объектов на территории</w:t>
      </w:r>
      <w:r w:rsidR="00111B51" w:rsidRPr="00111B51">
        <w:rPr>
          <w:rFonts w:ascii="Times New Roman" w:eastAsia="Times New Roman" w:hAnsi="Times New Roman" w:cs="Times New Roman"/>
          <w:bCs/>
          <w:iCs/>
          <w:color w:val="000000" w:themeColor="text1"/>
          <w:sz w:val="28"/>
          <w:szCs w:val="28"/>
          <w:lang w:eastAsia="ru-RU"/>
        </w:rPr>
        <w:t xml:space="preserve"> </w:t>
      </w:r>
      <w:r w:rsidR="00111B51" w:rsidRPr="00111B51">
        <w:rPr>
          <w:rFonts w:ascii="Times New Roman" w:eastAsia="Andale Sans UI" w:hAnsi="Times New Roman" w:cs="Tahoma"/>
          <w:bCs/>
          <w:iCs/>
          <w:kern w:val="1"/>
          <w:sz w:val="28"/>
          <w:szCs w:val="28"/>
          <w:lang w:eastAsia="hi-IN" w:bidi="hi-IN"/>
        </w:rPr>
        <w:t>Старополтавского</w:t>
      </w:r>
      <w:r w:rsidR="00D47AA1" w:rsidRPr="00D47AA1">
        <w:rPr>
          <w:rFonts w:ascii="Times New Roman" w:eastAsia="Andale Sans UI" w:hAnsi="Times New Roman" w:cs="Tahoma"/>
          <w:b/>
          <w:bCs/>
          <w:kern w:val="1"/>
          <w:sz w:val="28"/>
          <w:szCs w:val="28"/>
          <w:lang w:eastAsia="hi-IN" w:bidi="hi-IN"/>
        </w:rPr>
        <w:t xml:space="preserve"> </w:t>
      </w:r>
      <w:r w:rsidR="00D47AA1" w:rsidRPr="00D47AA1">
        <w:rPr>
          <w:rFonts w:ascii="Times New Roman" w:eastAsia="Andale Sans UI" w:hAnsi="Times New Roman" w:cs="Tahoma"/>
          <w:bCs/>
          <w:kern w:val="1"/>
          <w:sz w:val="28"/>
          <w:szCs w:val="28"/>
          <w:lang w:eastAsia="hi-IN" w:bidi="hi-IN"/>
        </w:rPr>
        <w:t>сельского поселения</w:t>
      </w:r>
      <w:r w:rsidRPr="008F6416">
        <w:rPr>
          <w:rFonts w:ascii="Times New Roman" w:eastAsia="Andale Sans UI" w:hAnsi="Times New Roman" w:cs="Tahoma"/>
          <w:kern w:val="1"/>
          <w:sz w:val="28"/>
          <w:szCs w:val="28"/>
          <w:lang w:eastAsia="hi-IN" w:bidi="hi-IN"/>
        </w:rPr>
        <w:t>,</w:t>
      </w:r>
      <w:r w:rsidRPr="0025705F">
        <w:rPr>
          <w:rFonts w:ascii="Times New Roman" w:eastAsia="Andale Sans UI" w:hAnsi="Times New Roman" w:cs="Tahoma"/>
          <w:kern w:val="1"/>
          <w:sz w:val="28"/>
          <w:szCs w:val="28"/>
          <w:lang w:eastAsia="hi-IN" w:bidi="hi-IN"/>
        </w:rPr>
        <w:t xml:space="preserve"> </w:t>
      </w:r>
      <w:r w:rsidR="0025705F" w:rsidRPr="0025705F">
        <w:rPr>
          <w:rFonts w:ascii="Times New Roman" w:eastAsia="Andale Sans UI" w:hAnsi="Times New Roman" w:cs="Tahoma"/>
          <w:kern w:val="1"/>
          <w:sz w:val="28"/>
          <w:szCs w:val="28"/>
          <w:lang w:eastAsia="hi-IN" w:bidi="hi-IN"/>
        </w:rPr>
        <w:t>утвержденны</w:t>
      </w:r>
      <w:r w:rsidR="00D47AA1">
        <w:rPr>
          <w:rFonts w:ascii="Times New Roman" w:eastAsia="Andale Sans UI" w:hAnsi="Times New Roman" w:cs="Tahoma"/>
          <w:kern w:val="1"/>
          <w:sz w:val="28"/>
          <w:szCs w:val="28"/>
          <w:lang w:eastAsia="hi-IN" w:bidi="hi-IN"/>
        </w:rPr>
        <w:t>й решением</w:t>
      </w:r>
      <w:r w:rsidR="00111B51" w:rsidRPr="00111B51">
        <w:rPr>
          <w:rFonts w:ascii="Times New Roman" w:eastAsia="Times New Roman" w:hAnsi="Times New Roman" w:cs="Times New Roman"/>
          <w:b/>
          <w:sz w:val="28"/>
          <w:szCs w:val="28"/>
          <w:lang w:eastAsia="ru-RU"/>
        </w:rPr>
        <w:t xml:space="preserve"> </w:t>
      </w:r>
      <w:r w:rsidR="00111B51" w:rsidRPr="00111B51">
        <w:rPr>
          <w:rFonts w:ascii="Times New Roman" w:eastAsia="Andale Sans UI" w:hAnsi="Times New Roman" w:cs="Tahoma"/>
          <w:kern w:val="1"/>
          <w:sz w:val="28"/>
          <w:szCs w:val="28"/>
          <w:lang w:eastAsia="hi-IN" w:bidi="hi-IN"/>
        </w:rPr>
        <w:t>Старополтавской сельской Думы</w:t>
      </w:r>
      <w:r w:rsidR="00111B51" w:rsidRPr="00111B51">
        <w:rPr>
          <w:rFonts w:ascii="Times New Roman" w:eastAsia="Andale Sans UI" w:hAnsi="Times New Roman" w:cs="Tahoma"/>
          <w:bCs/>
          <w:iCs/>
          <w:kern w:val="1"/>
          <w:sz w:val="28"/>
          <w:szCs w:val="28"/>
          <w:lang w:eastAsia="hi-IN" w:bidi="hi-IN"/>
        </w:rPr>
        <w:t xml:space="preserve"> Старополтавского муниципального района Волгоградской области</w:t>
      </w:r>
      <w:r w:rsidR="00111B51" w:rsidRPr="00111B51">
        <w:rPr>
          <w:rFonts w:ascii="Times New Roman" w:eastAsia="Andale Sans UI" w:hAnsi="Times New Roman" w:cs="Tahoma"/>
          <w:kern w:val="1"/>
          <w:sz w:val="28"/>
          <w:szCs w:val="28"/>
          <w:lang w:eastAsia="hi-IN" w:bidi="hi-IN"/>
        </w:rPr>
        <w:t xml:space="preserve"> от 24.03.2017 № 83/2</w:t>
      </w:r>
      <w:r w:rsidRPr="0025705F">
        <w:rPr>
          <w:rFonts w:ascii="Times New Roman" w:eastAsia="Andale Sans UI" w:hAnsi="Times New Roman" w:cs="Tahoma"/>
          <w:kern w:val="1"/>
          <w:sz w:val="28"/>
          <w:szCs w:val="28"/>
          <w:lang w:eastAsia="hi-IN" w:bidi="hi-IN"/>
        </w:rPr>
        <w:t xml:space="preserve">, </w:t>
      </w:r>
      <w:r w:rsidR="003659C9" w:rsidRPr="0025705F">
        <w:rPr>
          <w:rFonts w:ascii="Times New Roman" w:eastAsia="Andale Sans UI" w:hAnsi="Times New Roman" w:cs="Tahoma"/>
          <w:kern w:val="1"/>
          <w:sz w:val="28"/>
          <w:szCs w:val="28"/>
          <w:lang w:eastAsia="hi-IN" w:bidi="hi-IN"/>
        </w:rPr>
        <w:t>следующие изменения:</w:t>
      </w:r>
    </w:p>
    <w:p w14:paraId="3297E221" w14:textId="77777777" w:rsidR="00215D03" w:rsidRDefault="00215D03" w:rsidP="002570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пункт 1.2 изложить в следующей редакции:</w:t>
      </w:r>
    </w:p>
    <w:p w14:paraId="07CADF50" w14:textId="77777777" w:rsid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15D03">
        <w:rPr>
          <w:rFonts w:ascii="Times New Roman" w:eastAsia="Times New Roman" w:hAnsi="Times New Roman" w:cs="Times New Roman"/>
          <w:sz w:val="28"/>
          <w:szCs w:val="28"/>
          <w:lang w:eastAsia="ru-RU"/>
        </w:rPr>
        <w:t>1.2. Для целей настоящего Порядка используются следующие основные понятия, предусмотренные Национальным стандартом Российской Федерации ГОСТ Р 54608-2011 "Услуги торговли. Общие требования к объектам мелкорозничной торговли", Национальным стандартом Российской Федерации ГОСТ Р 51303-2023 "Торговля. Термины и определения":</w:t>
      </w:r>
      <w:r>
        <w:rPr>
          <w:rFonts w:ascii="Times New Roman" w:eastAsia="Times New Roman" w:hAnsi="Times New Roman" w:cs="Times New Roman"/>
          <w:sz w:val="28"/>
          <w:szCs w:val="28"/>
          <w:lang w:eastAsia="ru-RU"/>
        </w:rPr>
        <w:t>";</w:t>
      </w:r>
    </w:p>
    <w:p w14:paraId="0CE5B2F1" w14:textId="77777777" w:rsidR="009F2BB0" w:rsidRDefault="009F2BB0" w:rsidP="00215D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пункт 1.2.1 изложить в следующей редакции:</w:t>
      </w:r>
    </w:p>
    <w:p w14:paraId="630E87D6" w14:textId="77777777" w:rsidR="009F2BB0" w:rsidRPr="00215D03" w:rsidRDefault="009F2BB0" w:rsidP="009F2B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F2BB0">
        <w:rPr>
          <w:rFonts w:ascii="Times New Roman" w:eastAsia="Times New Roman" w:hAnsi="Times New Roman" w:cs="Times New Roman"/>
          <w:sz w:val="28"/>
          <w:szCs w:val="28"/>
          <w:lang w:eastAsia="ru-RU"/>
        </w:rPr>
        <w:t xml:space="preserve">1.2.1. мелкорозничная торговля - разновидность розничной торговли, связанная с реализацией товаров ограниченного ассортимента в торговых объектах </w:t>
      </w:r>
      <w:r w:rsidRPr="009F2BB0">
        <w:rPr>
          <w:rFonts w:ascii="Times New Roman" w:eastAsia="Times New Roman" w:hAnsi="Times New Roman" w:cs="Times New Roman"/>
          <w:sz w:val="28"/>
          <w:szCs w:val="28"/>
          <w:lang w:eastAsia="ru-RU"/>
        </w:rPr>
        <w:lastRenderedPageBreak/>
        <w:t>и по месту нахождения покупателей, том числе через передвижные средства развозной и разносной торговли;</w:t>
      </w:r>
      <w:r>
        <w:rPr>
          <w:rFonts w:ascii="Times New Roman" w:eastAsia="Times New Roman" w:hAnsi="Times New Roman" w:cs="Times New Roman"/>
          <w:sz w:val="28"/>
          <w:szCs w:val="28"/>
          <w:lang w:eastAsia="ru-RU"/>
        </w:rPr>
        <w:t>";</w:t>
      </w:r>
    </w:p>
    <w:p w14:paraId="3F7E171A" w14:textId="77777777" w:rsidR="00215D03" w:rsidRDefault="009F2BB0" w:rsidP="002570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15D03">
        <w:rPr>
          <w:rFonts w:ascii="Times New Roman" w:eastAsia="Times New Roman" w:hAnsi="Times New Roman" w:cs="Times New Roman"/>
          <w:sz w:val="28"/>
          <w:szCs w:val="28"/>
          <w:lang w:eastAsia="ru-RU"/>
        </w:rPr>
        <w:t>) пункт 1.2.3 изложить в следующей редакции:</w:t>
      </w:r>
    </w:p>
    <w:p w14:paraId="63490BAC"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15D03">
        <w:rPr>
          <w:rFonts w:ascii="Times New Roman" w:eastAsia="Times New Roman" w:hAnsi="Times New Roman" w:cs="Times New Roman"/>
          <w:sz w:val="28"/>
          <w:szCs w:val="28"/>
          <w:lang w:eastAsia="ru-RU"/>
        </w:rPr>
        <w:t>1.2.3.  Виды нестационарных торговых объектов:</w:t>
      </w:r>
    </w:p>
    <w:p w14:paraId="0451AD6A"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215D03">
        <w:rPr>
          <w:rFonts w:ascii="Times New Roman" w:eastAsia="Times New Roman" w:hAnsi="Times New Roman" w:cs="Times New Roman"/>
          <w:sz w:val="28"/>
          <w:szCs w:val="28"/>
          <w:lang w:eastAsia="ru-RU"/>
        </w:rPr>
        <w:t>ых</w:t>
      </w:r>
      <w:proofErr w:type="spellEnd"/>
      <w:r w:rsidRPr="00215D03">
        <w:rPr>
          <w:rFonts w:ascii="Times New Roman" w:eastAsia="Times New Roman" w:hAnsi="Times New Roman" w:cs="Times New Roman"/>
          <w:sz w:val="28"/>
          <w:szCs w:val="28"/>
          <w:lang w:eastAsia="ru-RU"/>
        </w:rPr>
        <w:t>) осуществляют предложение товаров, их отпуск и расчет с покупателями;</w:t>
      </w:r>
    </w:p>
    <w:p w14:paraId="4C766C83"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14:paraId="762DAF7C"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51B21657"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14:paraId="380FEFD5"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14:paraId="56708B41"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лоток - нестационарный торговый объект, не имеющий торгового зала и помещения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размещается товарный запас на один день торговли;</w:t>
      </w:r>
    </w:p>
    <w:p w14:paraId="369B2464"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павильон - нестационарный торговый объект, представляющий собой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14:paraId="78CFD9C1"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8E1C19D"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площадка для продажи рассады, саженцев и цветов - специально оборудованная временная конструкция, представляющая собой обособленную площадку для продажи рассады, саженцев и цветов;</w:t>
      </w:r>
    </w:p>
    <w:p w14:paraId="67CD91A7"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lastRenderedPageBreak/>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14:paraId="5459A9E7"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0ED7F4E3"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автомат – нестационарный торговый объект, представляющий собой программно-аппаратный комплекс или механическое устройство, обеспечивающее потребителю возможность получения товара или услуги и автоматизированного расчета без участия продавца;</w:t>
      </w:r>
    </w:p>
    <w:p w14:paraId="0DDA6682"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bCs/>
          <w:sz w:val="28"/>
          <w:szCs w:val="28"/>
          <w:lang w:eastAsia="ru-RU"/>
        </w:rPr>
        <w:t>объект реализации питьевой воды в розлив</w:t>
      </w:r>
      <w:r w:rsidRPr="00215D03">
        <w:rPr>
          <w:rFonts w:ascii="Times New Roman" w:eastAsia="Times New Roman" w:hAnsi="Times New Roman" w:cs="Times New Roman"/>
          <w:sz w:val="28"/>
          <w:szCs w:val="28"/>
          <w:lang w:eastAsia="ru-RU"/>
        </w:rPr>
        <w:t xml:space="preserve"> – нестационарный торговый объект (специализированное оборудование) по реализации питьевой воды в розлив в упаковку (тару) потребителей с использованием автоматизированных систем расчетов и метода самообслуживания или с участием продавца, и/или проточный кулер (</w:t>
      </w:r>
      <w:proofErr w:type="spellStart"/>
      <w:r w:rsidRPr="00215D03">
        <w:rPr>
          <w:rFonts w:ascii="Times New Roman" w:eastAsia="Times New Roman" w:hAnsi="Times New Roman" w:cs="Times New Roman"/>
          <w:sz w:val="28"/>
          <w:szCs w:val="28"/>
          <w:lang w:eastAsia="ru-RU"/>
        </w:rPr>
        <w:t>пурифайер</w:t>
      </w:r>
      <w:proofErr w:type="spellEnd"/>
      <w:r w:rsidRPr="00215D03">
        <w:rPr>
          <w:rFonts w:ascii="Times New Roman" w:eastAsia="Times New Roman" w:hAnsi="Times New Roman" w:cs="Times New Roman"/>
          <w:sz w:val="28"/>
          <w:szCs w:val="28"/>
          <w:lang w:eastAsia="ru-RU"/>
        </w:rPr>
        <w:t>) с системой водоподготовки или емкость, устанавливаемые самостоятельно или на стенах жилых и общественных зданий, и/или система водоподготовки, подключаемая к централизованным источникам водоснабжения, с последующим обеспечением точкой розлива;</w:t>
      </w:r>
    </w:p>
    <w:p w14:paraId="0E9B4BFE" w14:textId="77777777" w:rsidR="00215D03" w:rsidRP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торгово-остановочный комплекс - нестационарный торговый объект, состоящий из киоска или торгового павильона и который конструктивно объединен с остановочным пунктом, сведения о котором включены в реестр муниципальных маршрутов регулярных перевозок или в реестр межмуниципальных маршрутов регулярных перевозок.</w:t>
      </w:r>
    </w:p>
    <w:p w14:paraId="76BEFCAD" w14:textId="77777777" w:rsidR="00215D03" w:rsidRDefault="00215D03" w:rsidP="00215D03">
      <w:pPr>
        <w:spacing w:after="0" w:line="240" w:lineRule="auto"/>
        <w:ind w:firstLine="709"/>
        <w:jc w:val="both"/>
        <w:rPr>
          <w:rFonts w:ascii="Times New Roman" w:eastAsia="Times New Roman" w:hAnsi="Times New Roman" w:cs="Times New Roman"/>
          <w:sz w:val="28"/>
          <w:szCs w:val="28"/>
          <w:lang w:eastAsia="ru-RU"/>
        </w:rPr>
      </w:pPr>
      <w:r w:rsidRPr="00215D03">
        <w:rPr>
          <w:rFonts w:ascii="Times New Roman" w:eastAsia="Times New Roman" w:hAnsi="Times New Roman" w:cs="Times New Roman"/>
          <w:sz w:val="28"/>
          <w:szCs w:val="28"/>
          <w:lang w:eastAsia="ru-RU"/>
        </w:rPr>
        <w:t>Автомагазин (торговый автофургон, автолавка), автоцистерна, лоток, палатка, тележка являются нестационарными передвижными торговыми объектами.</w:t>
      </w:r>
      <w:r>
        <w:rPr>
          <w:rFonts w:ascii="Times New Roman" w:eastAsia="Times New Roman" w:hAnsi="Times New Roman" w:cs="Times New Roman"/>
          <w:sz w:val="28"/>
          <w:szCs w:val="28"/>
          <w:lang w:eastAsia="ru-RU"/>
        </w:rPr>
        <w:t>".</w:t>
      </w:r>
    </w:p>
    <w:p w14:paraId="17F07BE6" w14:textId="77777777" w:rsidR="00111B51" w:rsidRDefault="007312B0" w:rsidP="00E9009C">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2</w:t>
      </w:r>
      <w:r w:rsidR="005F283D">
        <w:rPr>
          <w:rFonts w:ascii="Times New Roman" w:eastAsia="Times New Roman" w:hAnsi="Times New Roman" w:cs="Times New Roman"/>
          <w:sz w:val="28"/>
          <w:szCs w:val="28"/>
          <w:lang w:eastAsia="ru-RU"/>
        </w:rPr>
        <w:t xml:space="preserve">. </w:t>
      </w:r>
      <w:r w:rsidR="00111B51" w:rsidRPr="00111B51">
        <w:rPr>
          <w:rFonts w:ascii="Times New Roman" w:eastAsia="Times New Roman" w:hAnsi="Times New Roman" w:cs="Times New Roman"/>
          <w:bCs/>
          <w:iCs/>
          <w:sz w:val="28"/>
          <w:szCs w:val="28"/>
          <w:lang w:eastAsia="ru-RU"/>
        </w:rPr>
        <w:t>Настоящее решение вступает в силу со дня его официального опубликования и подлежит размещению на официальном сайте администрации Старополтавского сельского поселения Старополтавского муниципального района Волгоградской области (https://staropoltavskoe-sp.ru/).</w:t>
      </w:r>
    </w:p>
    <w:p w14:paraId="7FCDF48D" w14:textId="77777777" w:rsidR="00D003A3" w:rsidRPr="005F283D" w:rsidRDefault="007312B0" w:rsidP="005F28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F283D">
        <w:rPr>
          <w:rFonts w:ascii="Times New Roman" w:eastAsia="Times New Roman" w:hAnsi="Times New Roman" w:cs="Times New Roman"/>
          <w:sz w:val="28"/>
          <w:szCs w:val="28"/>
          <w:lang w:eastAsia="ru-RU"/>
        </w:rPr>
        <w:t xml:space="preserve">. </w:t>
      </w:r>
      <w:r w:rsidR="00D003A3" w:rsidRPr="005F283D">
        <w:rPr>
          <w:rFonts w:ascii="Times New Roman" w:eastAsia="Times New Roman" w:hAnsi="Times New Roman" w:cs="Times New Roman"/>
          <w:bCs/>
          <w:color w:val="000000"/>
          <w:sz w:val="28"/>
          <w:szCs w:val="28"/>
          <w:lang w:eastAsia="ru-RU"/>
        </w:rPr>
        <w:t xml:space="preserve">Контроль за исполнением настоящего </w:t>
      </w:r>
      <w:r w:rsidR="00E9009C">
        <w:rPr>
          <w:rFonts w:ascii="Times New Roman" w:eastAsia="Times New Roman" w:hAnsi="Times New Roman" w:cs="Times New Roman"/>
          <w:bCs/>
          <w:color w:val="000000"/>
          <w:sz w:val="28"/>
          <w:szCs w:val="28"/>
          <w:lang w:eastAsia="ru-RU"/>
        </w:rPr>
        <w:t>решения</w:t>
      </w:r>
      <w:r w:rsidR="00D003A3" w:rsidRPr="005F283D">
        <w:rPr>
          <w:rFonts w:ascii="Times New Roman" w:eastAsia="Times New Roman" w:hAnsi="Times New Roman" w:cs="Times New Roman"/>
          <w:bCs/>
          <w:color w:val="000000"/>
          <w:sz w:val="28"/>
          <w:szCs w:val="28"/>
          <w:lang w:eastAsia="ru-RU"/>
        </w:rPr>
        <w:t xml:space="preserve"> </w:t>
      </w:r>
      <w:r w:rsidR="00C022F9" w:rsidRPr="005F283D">
        <w:rPr>
          <w:rFonts w:ascii="Times New Roman" w:eastAsia="Times New Roman" w:hAnsi="Times New Roman" w:cs="Times New Roman"/>
          <w:color w:val="000000"/>
          <w:sz w:val="28"/>
          <w:szCs w:val="28"/>
          <w:lang w:eastAsia="ru-RU"/>
        </w:rPr>
        <w:t>оставляю за собой.</w:t>
      </w:r>
    </w:p>
    <w:p w14:paraId="1B2BC8CD" w14:textId="77777777" w:rsidR="00ED3A62" w:rsidRDefault="00ED3A62" w:rsidP="00936DEE">
      <w:pPr>
        <w:shd w:val="clear" w:color="auto" w:fill="FFFFFF"/>
        <w:spacing w:after="0" w:line="240" w:lineRule="atLeast"/>
        <w:ind w:firstLine="567"/>
        <w:jc w:val="both"/>
        <w:rPr>
          <w:rFonts w:ascii="Times New Roman" w:eastAsia="Times New Roman" w:hAnsi="Times New Roman" w:cs="Times New Roman"/>
          <w:color w:val="000000"/>
          <w:sz w:val="28"/>
          <w:szCs w:val="28"/>
          <w:lang w:eastAsia="ru-RU"/>
        </w:rPr>
      </w:pPr>
    </w:p>
    <w:p w14:paraId="79C31272" w14:textId="77777777" w:rsidR="0025705F" w:rsidRDefault="0025705F" w:rsidP="00481347">
      <w:pPr>
        <w:shd w:val="clear" w:color="auto" w:fill="FFFFFF"/>
        <w:spacing w:after="0" w:line="240" w:lineRule="atLeast"/>
        <w:ind w:left="709" w:firstLine="709"/>
        <w:jc w:val="both"/>
        <w:rPr>
          <w:rFonts w:ascii="Times New Roman" w:eastAsia="Times New Roman" w:hAnsi="Times New Roman" w:cs="Times New Roman"/>
          <w:color w:val="000000"/>
          <w:sz w:val="28"/>
          <w:szCs w:val="28"/>
          <w:lang w:eastAsia="ru-RU"/>
        </w:rPr>
      </w:pPr>
    </w:p>
    <w:p w14:paraId="4BA7A589" w14:textId="77777777" w:rsidR="00E9009C" w:rsidRDefault="00E9009C" w:rsidP="00481347">
      <w:pPr>
        <w:shd w:val="clear" w:color="auto" w:fill="FFFFFF"/>
        <w:spacing w:after="0" w:line="240" w:lineRule="atLeast"/>
        <w:ind w:left="709" w:firstLine="709"/>
        <w:jc w:val="both"/>
        <w:rPr>
          <w:rFonts w:ascii="Times New Roman" w:eastAsia="Times New Roman" w:hAnsi="Times New Roman" w:cs="Times New Roman"/>
          <w:color w:val="000000"/>
          <w:sz w:val="28"/>
          <w:szCs w:val="28"/>
          <w:lang w:eastAsia="ru-RU"/>
        </w:rPr>
      </w:pPr>
    </w:p>
    <w:p w14:paraId="79865800" w14:textId="77777777" w:rsidR="00AD6EE9" w:rsidRPr="00234939" w:rsidRDefault="00812FBD" w:rsidP="0048134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C022F9" w:rsidRPr="00234939">
        <w:rPr>
          <w:rFonts w:ascii="Times New Roman" w:eastAsia="Times New Roman" w:hAnsi="Times New Roman" w:cs="Times New Roman"/>
          <w:color w:val="000000"/>
          <w:sz w:val="28"/>
          <w:szCs w:val="28"/>
          <w:lang w:eastAsia="ru-RU"/>
        </w:rPr>
        <w:t>лава</w:t>
      </w:r>
      <w:r w:rsidR="00111B51" w:rsidRPr="00111B51">
        <w:rPr>
          <w:rFonts w:ascii="Times New Roman" w:eastAsia="Times New Roman" w:hAnsi="Times New Roman" w:cs="Times New Roman"/>
          <w:bCs/>
          <w:iCs/>
          <w:sz w:val="28"/>
          <w:szCs w:val="28"/>
          <w:lang w:eastAsia="ru-RU"/>
        </w:rPr>
        <w:t xml:space="preserve"> </w:t>
      </w:r>
      <w:r w:rsidR="00111B51" w:rsidRPr="00111B51">
        <w:rPr>
          <w:rFonts w:ascii="Times New Roman" w:eastAsia="Times New Roman" w:hAnsi="Times New Roman" w:cs="Times New Roman"/>
          <w:bCs/>
          <w:iCs/>
          <w:color w:val="000000"/>
          <w:sz w:val="28"/>
          <w:szCs w:val="28"/>
          <w:lang w:eastAsia="ru-RU"/>
        </w:rPr>
        <w:t>Старополтавского</w:t>
      </w:r>
      <w:r w:rsidR="00E9009C" w:rsidRPr="00E9009C">
        <w:rPr>
          <w:rFonts w:ascii="Times New Roman" w:eastAsia="Times New Roman" w:hAnsi="Times New Roman" w:cs="Times New Roman"/>
          <w:color w:val="000000"/>
          <w:sz w:val="28"/>
          <w:szCs w:val="28"/>
          <w:lang w:eastAsia="ru-RU"/>
        </w:rPr>
        <w:t xml:space="preserve"> </w:t>
      </w:r>
    </w:p>
    <w:p w14:paraId="31EAF309" w14:textId="28A6C9D4" w:rsidR="00D003A3" w:rsidRPr="007312B0" w:rsidRDefault="00AD6EE9" w:rsidP="00481347">
      <w:pPr>
        <w:shd w:val="clear" w:color="auto" w:fill="FFFFFF"/>
        <w:spacing w:after="0" w:line="240" w:lineRule="auto"/>
        <w:rPr>
          <w:rFonts w:ascii="Times New Roman" w:eastAsia="Times New Roman" w:hAnsi="Times New Roman" w:cs="Times New Roman"/>
          <w:color w:val="000000"/>
          <w:sz w:val="28"/>
          <w:szCs w:val="28"/>
          <w:lang w:eastAsia="ru-RU"/>
        </w:rPr>
      </w:pPr>
      <w:r w:rsidRPr="00234939">
        <w:rPr>
          <w:rFonts w:ascii="Times New Roman" w:eastAsia="Times New Roman" w:hAnsi="Times New Roman" w:cs="Times New Roman"/>
          <w:color w:val="000000"/>
          <w:sz w:val="28"/>
          <w:szCs w:val="28"/>
          <w:lang w:eastAsia="ru-RU"/>
        </w:rPr>
        <w:t xml:space="preserve">сельского </w:t>
      </w:r>
      <w:r w:rsidRPr="00EC1FF8">
        <w:rPr>
          <w:rFonts w:ascii="Times New Roman" w:eastAsia="Times New Roman" w:hAnsi="Times New Roman" w:cs="Times New Roman"/>
          <w:color w:val="000000"/>
          <w:sz w:val="28"/>
          <w:szCs w:val="28"/>
          <w:lang w:eastAsia="ru-RU"/>
        </w:rPr>
        <w:t xml:space="preserve">поселения  </w:t>
      </w:r>
      <w:r w:rsidR="00234939" w:rsidRPr="00EC1FF8">
        <w:rPr>
          <w:rFonts w:ascii="Times New Roman" w:eastAsia="Times New Roman" w:hAnsi="Times New Roman" w:cs="Times New Roman"/>
          <w:color w:val="000000"/>
          <w:sz w:val="28"/>
          <w:szCs w:val="28"/>
          <w:lang w:eastAsia="ru-RU"/>
        </w:rPr>
        <w:t xml:space="preserve">    </w:t>
      </w:r>
      <w:r w:rsidR="0003232C">
        <w:rPr>
          <w:rFonts w:ascii="Times New Roman" w:eastAsia="Times New Roman" w:hAnsi="Times New Roman" w:cs="Times New Roman"/>
          <w:color w:val="000000"/>
          <w:sz w:val="28"/>
          <w:szCs w:val="28"/>
          <w:lang w:eastAsia="ru-RU"/>
        </w:rPr>
        <w:t xml:space="preserve">                                                                         И.А. Штаймнец</w:t>
      </w:r>
      <w:r w:rsidR="00234939" w:rsidRPr="00EC1FF8">
        <w:rPr>
          <w:rFonts w:ascii="Times New Roman" w:eastAsia="Times New Roman" w:hAnsi="Times New Roman" w:cs="Times New Roman"/>
          <w:color w:val="000000"/>
          <w:sz w:val="28"/>
          <w:szCs w:val="28"/>
          <w:lang w:eastAsia="ru-RU"/>
        </w:rPr>
        <w:t xml:space="preserve">                            </w:t>
      </w:r>
      <w:r w:rsidR="00CB3DDB" w:rsidRPr="00EC1FF8">
        <w:rPr>
          <w:rFonts w:ascii="Times New Roman" w:eastAsia="Times New Roman" w:hAnsi="Times New Roman" w:cs="Times New Roman"/>
          <w:color w:val="000000"/>
          <w:sz w:val="28"/>
          <w:szCs w:val="28"/>
          <w:lang w:eastAsia="ru-RU"/>
        </w:rPr>
        <w:t xml:space="preserve">               </w:t>
      </w:r>
      <w:r w:rsidR="00812FBD">
        <w:rPr>
          <w:rFonts w:ascii="Times New Roman" w:eastAsia="Times New Roman" w:hAnsi="Times New Roman" w:cs="Times New Roman"/>
          <w:color w:val="000000"/>
          <w:sz w:val="28"/>
          <w:szCs w:val="28"/>
          <w:lang w:eastAsia="ru-RU"/>
        </w:rPr>
        <w:t xml:space="preserve">                                </w:t>
      </w:r>
    </w:p>
    <w:sectPr w:rsidR="00D003A3" w:rsidRPr="007312B0" w:rsidSect="001C3D68">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7B9E" w14:textId="77777777" w:rsidR="000B192D" w:rsidRDefault="000B192D" w:rsidP="008166AB">
      <w:pPr>
        <w:spacing w:after="0" w:line="240" w:lineRule="auto"/>
      </w:pPr>
      <w:r>
        <w:separator/>
      </w:r>
    </w:p>
  </w:endnote>
  <w:endnote w:type="continuationSeparator" w:id="0">
    <w:p w14:paraId="2CE7144B" w14:textId="77777777" w:rsidR="000B192D" w:rsidRDefault="000B192D" w:rsidP="0081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65A2" w14:textId="77777777" w:rsidR="000B192D" w:rsidRDefault="000B192D" w:rsidP="008166AB">
      <w:pPr>
        <w:spacing w:after="0" w:line="240" w:lineRule="auto"/>
      </w:pPr>
      <w:r>
        <w:separator/>
      </w:r>
    </w:p>
  </w:footnote>
  <w:footnote w:type="continuationSeparator" w:id="0">
    <w:p w14:paraId="6E8C0287" w14:textId="77777777" w:rsidR="000B192D" w:rsidRDefault="000B192D" w:rsidP="0081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FF6"/>
    <w:multiLevelType w:val="multilevel"/>
    <w:tmpl w:val="4C4C86B2"/>
    <w:lvl w:ilvl="0">
      <w:start w:val="6"/>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81F2B"/>
    <w:multiLevelType w:val="hybridMultilevel"/>
    <w:tmpl w:val="C218A2BC"/>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417195"/>
    <w:multiLevelType w:val="multilevel"/>
    <w:tmpl w:val="52B68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D79EB"/>
    <w:multiLevelType w:val="hybridMultilevel"/>
    <w:tmpl w:val="165887F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4A5D58"/>
    <w:multiLevelType w:val="multilevel"/>
    <w:tmpl w:val="81B0C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B573F"/>
    <w:multiLevelType w:val="hybridMultilevel"/>
    <w:tmpl w:val="A282002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EA3CCA"/>
    <w:multiLevelType w:val="hybridMultilevel"/>
    <w:tmpl w:val="8FE0E72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F7CE0"/>
    <w:multiLevelType w:val="multilevel"/>
    <w:tmpl w:val="6ED6947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E43C26"/>
    <w:multiLevelType w:val="hybridMultilevel"/>
    <w:tmpl w:val="8E6E9102"/>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CB0BB9"/>
    <w:multiLevelType w:val="multilevel"/>
    <w:tmpl w:val="2A86C7F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DD569F"/>
    <w:multiLevelType w:val="multilevel"/>
    <w:tmpl w:val="9B1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41713"/>
    <w:multiLevelType w:val="hybridMultilevel"/>
    <w:tmpl w:val="DAFC7400"/>
    <w:lvl w:ilvl="0" w:tplc="A906EC4C">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EE8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82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61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2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2A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88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2B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CD5B5B"/>
    <w:multiLevelType w:val="multilevel"/>
    <w:tmpl w:val="E05EF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D2EC0"/>
    <w:multiLevelType w:val="multilevel"/>
    <w:tmpl w:val="50CC137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F354A5"/>
    <w:multiLevelType w:val="hybridMultilevel"/>
    <w:tmpl w:val="E610B6A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1FE3E28"/>
    <w:multiLevelType w:val="multilevel"/>
    <w:tmpl w:val="A29CEC7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3F4B33"/>
    <w:multiLevelType w:val="hybridMultilevel"/>
    <w:tmpl w:val="757EDC9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A0597C"/>
    <w:multiLevelType w:val="hybridMultilevel"/>
    <w:tmpl w:val="4BAA173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776C93"/>
    <w:multiLevelType w:val="multilevel"/>
    <w:tmpl w:val="3D3EF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147722"/>
    <w:multiLevelType w:val="hybridMultilevel"/>
    <w:tmpl w:val="50041F7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7A3D74"/>
    <w:multiLevelType w:val="hybridMultilevel"/>
    <w:tmpl w:val="B878813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B72B5C"/>
    <w:multiLevelType w:val="multilevel"/>
    <w:tmpl w:val="0A6A08BE"/>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B7C4C78"/>
    <w:multiLevelType w:val="hybridMultilevel"/>
    <w:tmpl w:val="3C8AFAF4"/>
    <w:lvl w:ilvl="0" w:tplc="23468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C3D2AEE"/>
    <w:multiLevelType w:val="hybridMultilevel"/>
    <w:tmpl w:val="6836645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C4B560C"/>
    <w:multiLevelType w:val="hybridMultilevel"/>
    <w:tmpl w:val="B84251F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8B690A"/>
    <w:multiLevelType w:val="hybridMultilevel"/>
    <w:tmpl w:val="FB520F66"/>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1C57301"/>
    <w:multiLevelType w:val="hybridMultilevel"/>
    <w:tmpl w:val="9138BE1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7E26F99"/>
    <w:multiLevelType w:val="hybridMultilevel"/>
    <w:tmpl w:val="E258F864"/>
    <w:lvl w:ilvl="0" w:tplc="4B685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8325FA6"/>
    <w:multiLevelType w:val="hybridMultilevel"/>
    <w:tmpl w:val="D8586280"/>
    <w:lvl w:ilvl="0" w:tplc="3828CD90">
      <w:start w:val="6"/>
      <w:numFmt w:val="decimal"/>
      <w:lvlText w:val="%1."/>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4A112">
      <w:start w:val="1"/>
      <w:numFmt w:val="lowerLetter"/>
      <w:lvlText w:val="%2"/>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50B4">
      <w:start w:val="1"/>
      <w:numFmt w:val="lowerRoman"/>
      <w:lvlText w:val="%3"/>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02920">
      <w:start w:val="1"/>
      <w:numFmt w:val="decimal"/>
      <w:lvlText w:val="%4"/>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0ECDE">
      <w:start w:val="1"/>
      <w:numFmt w:val="lowerLetter"/>
      <w:lvlText w:val="%5"/>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49226">
      <w:start w:val="1"/>
      <w:numFmt w:val="lowerRoman"/>
      <w:lvlText w:val="%6"/>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2EEEC">
      <w:start w:val="1"/>
      <w:numFmt w:val="decimal"/>
      <w:lvlText w:val="%7"/>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C2A14">
      <w:start w:val="1"/>
      <w:numFmt w:val="lowerLetter"/>
      <w:lvlText w:val="%8"/>
      <w:lvlJc w:val="left"/>
      <w:pPr>
        <w:ind w:left="7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544">
      <w:start w:val="1"/>
      <w:numFmt w:val="lowerRoman"/>
      <w:lvlText w:val="%9"/>
      <w:lvlJc w:val="left"/>
      <w:pPr>
        <w:ind w:left="8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5D2C38"/>
    <w:multiLevelType w:val="hybridMultilevel"/>
    <w:tmpl w:val="4F84F644"/>
    <w:lvl w:ilvl="0" w:tplc="45761C6A">
      <w:start w:val="1"/>
      <w:numFmt w:val="bullet"/>
      <w:lvlText w:val="-"/>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E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2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48E5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23A7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8B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673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A9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415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8F2812"/>
    <w:multiLevelType w:val="hybridMultilevel"/>
    <w:tmpl w:val="D5780E4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4C7D59"/>
    <w:multiLevelType w:val="multilevel"/>
    <w:tmpl w:val="181E8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6306E1"/>
    <w:multiLevelType w:val="hybridMultilevel"/>
    <w:tmpl w:val="0B9221F2"/>
    <w:lvl w:ilvl="0" w:tplc="9790D76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A1D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A6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0AC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52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021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091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E14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F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0D13C3"/>
    <w:multiLevelType w:val="multilevel"/>
    <w:tmpl w:val="91B8E96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235F2D"/>
    <w:multiLevelType w:val="hybridMultilevel"/>
    <w:tmpl w:val="FC8299BE"/>
    <w:lvl w:ilvl="0" w:tplc="9B70AC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5A5F39A1"/>
    <w:multiLevelType w:val="hybridMultilevel"/>
    <w:tmpl w:val="066245A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477289"/>
    <w:multiLevelType w:val="multilevel"/>
    <w:tmpl w:val="52C22E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604AA2"/>
    <w:multiLevelType w:val="hybridMultilevel"/>
    <w:tmpl w:val="E7228B32"/>
    <w:lvl w:ilvl="0" w:tplc="70F4BA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5518">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2189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838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CAA">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025C">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E935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EFC8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38B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270E49"/>
    <w:multiLevelType w:val="multilevel"/>
    <w:tmpl w:val="7A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EB6B48"/>
    <w:multiLevelType w:val="hybridMultilevel"/>
    <w:tmpl w:val="1396A440"/>
    <w:lvl w:ilvl="0" w:tplc="D06A1BD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032B4">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60950">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C8EE76">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A82BE">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05144">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8FE72">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AA6C2">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9670BC">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CAB3895"/>
    <w:multiLevelType w:val="hybridMultilevel"/>
    <w:tmpl w:val="FA902398"/>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471F69"/>
    <w:multiLevelType w:val="hybridMultilevel"/>
    <w:tmpl w:val="6E8A0A9C"/>
    <w:lvl w:ilvl="0" w:tplc="5AA4AAB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2B5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5F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662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C78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E59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0AF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AEB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6C9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A56C08"/>
    <w:multiLevelType w:val="hybridMultilevel"/>
    <w:tmpl w:val="7A0C808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485D0D"/>
    <w:multiLevelType w:val="hybridMultilevel"/>
    <w:tmpl w:val="EB24896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BC50A4F"/>
    <w:multiLevelType w:val="multilevel"/>
    <w:tmpl w:val="9F62170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B56E9B"/>
    <w:multiLevelType w:val="multilevel"/>
    <w:tmpl w:val="F3964C9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D376E90"/>
    <w:multiLevelType w:val="hybridMultilevel"/>
    <w:tmpl w:val="9D20842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683867"/>
    <w:multiLevelType w:val="hybridMultilevel"/>
    <w:tmpl w:val="F246002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
  </w:num>
  <w:num w:numId="3">
    <w:abstractNumId w:val="47"/>
  </w:num>
  <w:num w:numId="4">
    <w:abstractNumId w:val="41"/>
  </w:num>
  <w:num w:numId="5">
    <w:abstractNumId w:val="49"/>
  </w:num>
  <w:num w:numId="6">
    <w:abstractNumId w:val="6"/>
  </w:num>
  <w:num w:numId="7">
    <w:abstractNumId w:val="19"/>
  </w:num>
  <w:num w:numId="8">
    <w:abstractNumId w:val="37"/>
  </w:num>
  <w:num w:numId="9">
    <w:abstractNumId w:val="21"/>
  </w:num>
  <w:num w:numId="10">
    <w:abstractNumId w:val="42"/>
  </w:num>
  <w:num w:numId="11">
    <w:abstractNumId w:val="32"/>
  </w:num>
  <w:num w:numId="12">
    <w:abstractNumId w:val="7"/>
  </w:num>
  <w:num w:numId="13">
    <w:abstractNumId w:val="16"/>
  </w:num>
  <w:num w:numId="14">
    <w:abstractNumId w:val="25"/>
  </w:num>
  <w:num w:numId="15">
    <w:abstractNumId w:val="26"/>
  </w:num>
  <w:num w:numId="16">
    <w:abstractNumId w:val="44"/>
  </w:num>
  <w:num w:numId="17">
    <w:abstractNumId w:val="28"/>
  </w:num>
  <w:num w:numId="18">
    <w:abstractNumId w:val="22"/>
  </w:num>
  <w:num w:numId="19">
    <w:abstractNumId w:val="40"/>
  </w:num>
  <w:num w:numId="20">
    <w:abstractNumId w:val="12"/>
  </w:num>
  <w:num w:numId="21">
    <w:abstractNumId w:val="48"/>
  </w:num>
  <w:num w:numId="22">
    <w:abstractNumId w:val="36"/>
  </w:num>
  <w:num w:numId="23">
    <w:abstractNumId w:val="4"/>
  </w:num>
  <w:num w:numId="24">
    <w:abstractNumId w:val="14"/>
  </w:num>
  <w:num w:numId="25">
    <w:abstractNumId w:val="15"/>
  </w:num>
  <w:num w:numId="26">
    <w:abstractNumId w:val="20"/>
  </w:num>
  <w:num w:numId="27">
    <w:abstractNumId w:val="5"/>
  </w:num>
  <w:num w:numId="28">
    <w:abstractNumId w:val="3"/>
  </w:num>
  <w:num w:numId="29">
    <w:abstractNumId w:val="33"/>
  </w:num>
  <w:num w:numId="30">
    <w:abstractNumId w:val="10"/>
  </w:num>
  <w:num w:numId="31">
    <w:abstractNumId w:val="18"/>
  </w:num>
  <w:num w:numId="32">
    <w:abstractNumId w:val="45"/>
  </w:num>
  <w:num w:numId="33">
    <w:abstractNumId w:val="8"/>
  </w:num>
  <w:num w:numId="34">
    <w:abstractNumId w:val="17"/>
  </w:num>
  <w:num w:numId="35">
    <w:abstractNumId w:val="43"/>
  </w:num>
  <w:num w:numId="36">
    <w:abstractNumId w:val="11"/>
  </w:num>
  <w:num w:numId="37">
    <w:abstractNumId w:val="38"/>
  </w:num>
  <w:num w:numId="38">
    <w:abstractNumId w:val="9"/>
  </w:num>
  <w:num w:numId="39">
    <w:abstractNumId w:val="23"/>
  </w:num>
  <w:num w:numId="40">
    <w:abstractNumId w:val="31"/>
  </w:num>
  <w:num w:numId="41">
    <w:abstractNumId w:val="30"/>
  </w:num>
  <w:num w:numId="42">
    <w:abstractNumId w:val="39"/>
  </w:num>
  <w:num w:numId="43">
    <w:abstractNumId w:val="46"/>
  </w:num>
  <w:num w:numId="44">
    <w:abstractNumId w:val="0"/>
  </w:num>
  <w:num w:numId="45">
    <w:abstractNumId w:val="35"/>
  </w:num>
  <w:num w:numId="46">
    <w:abstractNumId w:val="34"/>
  </w:num>
  <w:num w:numId="47">
    <w:abstractNumId w:val="13"/>
  </w:num>
  <w:num w:numId="48">
    <w:abstractNumId w:val="1"/>
  </w:num>
  <w:num w:numId="49">
    <w:abstractNumId w:val="29"/>
  </w:num>
  <w:num w:numId="5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70"/>
    <w:rsid w:val="0003232C"/>
    <w:rsid w:val="00032E38"/>
    <w:rsid w:val="00084469"/>
    <w:rsid w:val="00092879"/>
    <w:rsid w:val="00097148"/>
    <w:rsid w:val="000B192D"/>
    <w:rsid w:val="000B5519"/>
    <w:rsid w:val="000B6F6D"/>
    <w:rsid w:val="000C2799"/>
    <w:rsid w:val="000C2AF7"/>
    <w:rsid w:val="000C5370"/>
    <w:rsid w:val="000E6146"/>
    <w:rsid w:val="00102C2D"/>
    <w:rsid w:val="00111B51"/>
    <w:rsid w:val="00117296"/>
    <w:rsid w:val="00154D16"/>
    <w:rsid w:val="001C3079"/>
    <w:rsid w:val="001C3D68"/>
    <w:rsid w:val="001F1D56"/>
    <w:rsid w:val="00206275"/>
    <w:rsid w:val="00215D03"/>
    <w:rsid w:val="00234939"/>
    <w:rsid w:val="002442CF"/>
    <w:rsid w:val="0025705F"/>
    <w:rsid w:val="002650B3"/>
    <w:rsid w:val="0027489A"/>
    <w:rsid w:val="00275359"/>
    <w:rsid w:val="00291B82"/>
    <w:rsid w:val="00303CAF"/>
    <w:rsid w:val="00314F2F"/>
    <w:rsid w:val="00330EC8"/>
    <w:rsid w:val="00343582"/>
    <w:rsid w:val="00352904"/>
    <w:rsid w:val="00355997"/>
    <w:rsid w:val="00356A69"/>
    <w:rsid w:val="003613E0"/>
    <w:rsid w:val="003623C8"/>
    <w:rsid w:val="003659C9"/>
    <w:rsid w:val="003A5117"/>
    <w:rsid w:val="003A5788"/>
    <w:rsid w:val="003C0A35"/>
    <w:rsid w:val="003C1441"/>
    <w:rsid w:val="003D066B"/>
    <w:rsid w:val="003E1E88"/>
    <w:rsid w:val="00433FB5"/>
    <w:rsid w:val="00460874"/>
    <w:rsid w:val="0046762F"/>
    <w:rsid w:val="00481347"/>
    <w:rsid w:val="004826FA"/>
    <w:rsid w:val="004A60D1"/>
    <w:rsid w:val="004B14DB"/>
    <w:rsid w:val="004B38A7"/>
    <w:rsid w:val="00525F8A"/>
    <w:rsid w:val="00530C64"/>
    <w:rsid w:val="005577AF"/>
    <w:rsid w:val="00574AA5"/>
    <w:rsid w:val="005B7870"/>
    <w:rsid w:val="005D62C3"/>
    <w:rsid w:val="005F283D"/>
    <w:rsid w:val="005F7AFC"/>
    <w:rsid w:val="00616A44"/>
    <w:rsid w:val="00633D77"/>
    <w:rsid w:val="00650403"/>
    <w:rsid w:val="00663331"/>
    <w:rsid w:val="0068222D"/>
    <w:rsid w:val="006863DE"/>
    <w:rsid w:val="006A1922"/>
    <w:rsid w:val="006B39D7"/>
    <w:rsid w:val="006C31B8"/>
    <w:rsid w:val="006D443E"/>
    <w:rsid w:val="007115C5"/>
    <w:rsid w:val="007312B0"/>
    <w:rsid w:val="00736775"/>
    <w:rsid w:val="00756E1B"/>
    <w:rsid w:val="00760397"/>
    <w:rsid w:val="00764005"/>
    <w:rsid w:val="00767047"/>
    <w:rsid w:val="007812BD"/>
    <w:rsid w:val="00791C97"/>
    <w:rsid w:val="007A2A1F"/>
    <w:rsid w:val="007B11F7"/>
    <w:rsid w:val="007D5BC9"/>
    <w:rsid w:val="00810437"/>
    <w:rsid w:val="00812FBD"/>
    <w:rsid w:val="008166AB"/>
    <w:rsid w:val="00821C17"/>
    <w:rsid w:val="008301DE"/>
    <w:rsid w:val="00833254"/>
    <w:rsid w:val="0084003C"/>
    <w:rsid w:val="00843B63"/>
    <w:rsid w:val="00843C87"/>
    <w:rsid w:val="00884815"/>
    <w:rsid w:val="008A6B28"/>
    <w:rsid w:val="008F34CC"/>
    <w:rsid w:val="008F6416"/>
    <w:rsid w:val="009242C5"/>
    <w:rsid w:val="00936DEE"/>
    <w:rsid w:val="009639A7"/>
    <w:rsid w:val="009722F6"/>
    <w:rsid w:val="00973158"/>
    <w:rsid w:val="009B0B1A"/>
    <w:rsid w:val="009F2BB0"/>
    <w:rsid w:val="009F335E"/>
    <w:rsid w:val="00A53AA0"/>
    <w:rsid w:val="00A542F4"/>
    <w:rsid w:val="00A60F63"/>
    <w:rsid w:val="00A66AC9"/>
    <w:rsid w:val="00A87D1D"/>
    <w:rsid w:val="00AB0A13"/>
    <w:rsid w:val="00AD6CD8"/>
    <w:rsid w:val="00AD6EE9"/>
    <w:rsid w:val="00B0076A"/>
    <w:rsid w:val="00B24109"/>
    <w:rsid w:val="00B271BB"/>
    <w:rsid w:val="00B3184F"/>
    <w:rsid w:val="00B3636E"/>
    <w:rsid w:val="00B45D47"/>
    <w:rsid w:val="00B478AF"/>
    <w:rsid w:val="00B57631"/>
    <w:rsid w:val="00B62105"/>
    <w:rsid w:val="00BC65E5"/>
    <w:rsid w:val="00BD5B82"/>
    <w:rsid w:val="00BE0317"/>
    <w:rsid w:val="00BE6868"/>
    <w:rsid w:val="00BF282D"/>
    <w:rsid w:val="00BF65C5"/>
    <w:rsid w:val="00C022F9"/>
    <w:rsid w:val="00C21535"/>
    <w:rsid w:val="00C33033"/>
    <w:rsid w:val="00C52E61"/>
    <w:rsid w:val="00C74892"/>
    <w:rsid w:val="00C86394"/>
    <w:rsid w:val="00CB3DDB"/>
    <w:rsid w:val="00CC555B"/>
    <w:rsid w:val="00CD0059"/>
    <w:rsid w:val="00CD3A16"/>
    <w:rsid w:val="00CE043E"/>
    <w:rsid w:val="00CE1D64"/>
    <w:rsid w:val="00CE41E7"/>
    <w:rsid w:val="00D00098"/>
    <w:rsid w:val="00D003A3"/>
    <w:rsid w:val="00D01C75"/>
    <w:rsid w:val="00D47AA1"/>
    <w:rsid w:val="00D5636F"/>
    <w:rsid w:val="00D80703"/>
    <w:rsid w:val="00D95338"/>
    <w:rsid w:val="00DA2217"/>
    <w:rsid w:val="00DA447A"/>
    <w:rsid w:val="00DC2F8F"/>
    <w:rsid w:val="00E247AB"/>
    <w:rsid w:val="00E60981"/>
    <w:rsid w:val="00E82BF5"/>
    <w:rsid w:val="00E9009C"/>
    <w:rsid w:val="00E977AC"/>
    <w:rsid w:val="00EB4D9B"/>
    <w:rsid w:val="00EB51C9"/>
    <w:rsid w:val="00EB7436"/>
    <w:rsid w:val="00EC1FF8"/>
    <w:rsid w:val="00EC37AB"/>
    <w:rsid w:val="00ED3A62"/>
    <w:rsid w:val="00EF0BB9"/>
    <w:rsid w:val="00EF1827"/>
    <w:rsid w:val="00EF6BB5"/>
    <w:rsid w:val="00F41E9C"/>
    <w:rsid w:val="00F840BF"/>
    <w:rsid w:val="00F907C3"/>
    <w:rsid w:val="00FC3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2E9"/>
  <w15:docId w15:val="{3B30653B-D45E-4D69-8424-3946C91C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34"/>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761">
      <w:bodyDiv w:val="1"/>
      <w:marLeft w:val="0"/>
      <w:marRight w:val="0"/>
      <w:marTop w:val="0"/>
      <w:marBottom w:val="0"/>
      <w:divBdr>
        <w:top w:val="none" w:sz="0" w:space="0" w:color="auto"/>
        <w:left w:val="none" w:sz="0" w:space="0" w:color="auto"/>
        <w:bottom w:val="none" w:sz="0" w:space="0" w:color="auto"/>
        <w:right w:val="none" w:sz="0" w:space="0" w:color="auto"/>
      </w:divBdr>
    </w:div>
    <w:div w:id="244731681">
      <w:bodyDiv w:val="1"/>
      <w:marLeft w:val="0"/>
      <w:marRight w:val="0"/>
      <w:marTop w:val="0"/>
      <w:marBottom w:val="0"/>
      <w:divBdr>
        <w:top w:val="none" w:sz="0" w:space="0" w:color="auto"/>
        <w:left w:val="none" w:sz="0" w:space="0" w:color="auto"/>
        <w:bottom w:val="none" w:sz="0" w:space="0" w:color="auto"/>
        <w:right w:val="none" w:sz="0" w:space="0" w:color="auto"/>
      </w:divBdr>
      <w:divsChild>
        <w:div w:id="1287546753">
          <w:marLeft w:val="0"/>
          <w:marRight w:val="0"/>
          <w:marTop w:val="0"/>
          <w:marBottom w:val="0"/>
          <w:divBdr>
            <w:top w:val="none" w:sz="0" w:space="0" w:color="auto"/>
            <w:left w:val="none" w:sz="0" w:space="0" w:color="auto"/>
            <w:bottom w:val="none" w:sz="0" w:space="0" w:color="auto"/>
            <w:right w:val="none" w:sz="0" w:space="0" w:color="auto"/>
          </w:divBdr>
        </w:div>
        <w:div w:id="1761439180">
          <w:marLeft w:val="0"/>
          <w:marRight w:val="0"/>
          <w:marTop w:val="0"/>
          <w:marBottom w:val="0"/>
          <w:divBdr>
            <w:top w:val="none" w:sz="0" w:space="0" w:color="auto"/>
            <w:left w:val="none" w:sz="0" w:space="0" w:color="auto"/>
            <w:bottom w:val="none" w:sz="0" w:space="0" w:color="auto"/>
            <w:right w:val="none" w:sz="0" w:space="0" w:color="auto"/>
          </w:divBdr>
        </w:div>
        <w:div w:id="1659338055">
          <w:marLeft w:val="0"/>
          <w:marRight w:val="0"/>
          <w:marTop w:val="0"/>
          <w:marBottom w:val="0"/>
          <w:divBdr>
            <w:top w:val="none" w:sz="0" w:space="0" w:color="auto"/>
            <w:left w:val="none" w:sz="0" w:space="0" w:color="auto"/>
            <w:bottom w:val="none" w:sz="0" w:space="0" w:color="auto"/>
            <w:right w:val="none" w:sz="0" w:space="0" w:color="auto"/>
          </w:divBdr>
        </w:div>
        <w:div w:id="1287152816">
          <w:marLeft w:val="0"/>
          <w:marRight w:val="0"/>
          <w:marTop w:val="0"/>
          <w:marBottom w:val="0"/>
          <w:divBdr>
            <w:top w:val="none" w:sz="0" w:space="0" w:color="auto"/>
            <w:left w:val="none" w:sz="0" w:space="0" w:color="auto"/>
            <w:bottom w:val="none" w:sz="0" w:space="0" w:color="auto"/>
            <w:right w:val="none" w:sz="0" w:space="0" w:color="auto"/>
          </w:divBdr>
        </w:div>
        <w:div w:id="1735201227">
          <w:marLeft w:val="0"/>
          <w:marRight w:val="0"/>
          <w:marTop w:val="0"/>
          <w:marBottom w:val="0"/>
          <w:divBdr>
            <w:top w:val="none" w:sz="0" w:space="0" w:color="auto"/>
            <w:left w:val="none" w:sz="0" w:space="0" w:color="auto"/>
            <w:bottom w:val="none" w:sz="0" w:space="0" w:color="auto"/>
            <w:right w:val="none" w:sz="0" w:space="0" w:color="auto"/>
          </w:divBdr>
        </w:div>
        <w:div w:id="531264636">
          <w:marLeft w:val="0"/>
          <w:marRight w:val="0"/>
          <w:marTop w:val="0"/>
          <w:marBottom w:val="0"/>
          <w:divBdr>
            <w:top w:val="none" w:sz="0" w:space="0" w:color="auto"/>
            <w:left w:val="none" w:sz="0" w:space="0" w:color="auto"/>
            <w:bottom w:val="none" w:sz="0" w:space="0" w:color="auto"/>
            <w:right w:val="none" w:sz="0" w:space="0" w:color="auto"/>
          </w:divBdr>
        </w:div>
        <w:div w:id="1396468431">
          <w:marLeft w:val="0"/>
          <w:marRight w:val="0"/>
          <w:marTop w:val="0"/>
          <w:marBottom w:val="0"/>
          <w:divBdr>
            <w:top w:val="none" w:sz="0" w:space="0" w:color="auto"/>
            <w:left w:val="none" w:sz="0" w:space="0" w:color="auto"/>
            <w:bottom w:val="none" w:sz="0" w:space="0" w:color="auto"/>
            <w:right w:val="none" w:sz="0" w:space="0" w:color="auto"/>
          </w:divBdr>
        </w:div>
        <w:div w:id="1057556993">
          <w:marLeft w:val="0"/>
          <w:marRight w:val="0"/>
          <w:marTop w:val="0"/>
          <w:marBottom w:val="0"/>
          <w:divBdr>
            <w:top w:val="none" w:sz="0" w:space="0" w:color="auto"/>
            <w:left w:val="none" w:sz="0" w:space="0" w:color="auto"/>
            <w:bottom w:val="none" w:sz="0" w:space="0" w:color="auto"/>
            <w:right w:val="none" w:sz="0" w:space="0" w:color="auto"/>
          </w:divBdr>
        </w:div>
        <w:div w:id="1409577643">
          <w:marLeft w:val="0"/>
          <w:marRight w:val="0"/>
          <w:marTop w:val="0"/>
          <w:marBottom w:val="0"/>
          <w:divBdr>
            <w:top w:val="none" w:sz="0" w:space="0" w:color="auto"/>
            <w:left w:val="none" w:sz="0" w:space="0" w:color="auto"/>
            <w:bottom w:val="none" w:sz="0" w:space="0" w:color="auto"/>
            <w:right w:val="none" w:sz="0" w:space="0" w:color="auto"/>
          </w:divBdr>
        </w:div>
        <w:div w:id="941910265">
          <w:marLeft w:val="0"/>
          <w:marRight w:val="0"/>
          <w:marTop w:val="0"/>
          <w:marBottom w:val="0"/>
          <w:divBdr>
            <w:top w:val="none" w:sz="0" w:space="0" w:color="auto"/>
            <w:left w:val="none" w:sz="0" w:space="0" w:color="auto"/>
            <w:bottom w:val="none" w:sz="0" w:space="0" w:color="auto"/>
            <w:right w:val="none" w:sz="0" w:space="0" w:color="auto"/>
          </w:divBdr>
        </w:div>
        <w:div w:id="1376854279">
          <w:marLeft w:val="0"/>
          <w:marRight w:val="0"/>
          <w:marTop w:val="0"/>
          <w:marBottom w:val="0"/>
          <w:divBdr>
            <w:top w:val="none" w:sz="0" w:space="0" w:color="auto"/>
            <w:left w:val="none" w:sz="0" w:space="0" w:color="auto"/>
            <w:bottom w:val="none" w:sz="0" w:space="0" w:color="auto"/>
            <w:right w:val="none" w:sz="0" w:space="0" w:color="auto"/>
          </w:divBdr>
        </w:div>
        <w:div w:id="694962143">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844368854">
          <w:marLeft w:val="0"/>
          <w:marRight w:val="0"/>
          <w:marTop w:val="0"/>
          <w:marBottom w:val="0"/>
          <w:divBdr>
            <w:top w:val="none" w:sz="0" w:space="0" w:color="auto"/>
            <w:left w:val="single" w:sz="24" w:space="0" w:color="CED3F1"/>
            <w:bottom w:val="none" w:sz="0" w:space="0" w:color="auto"/>
            <w:right w:val="none" w:sz="0" w:space="0" w:color="auto"/>
          </w:divBdr>
          <w:divsChild>
            <w:div w:id="2121680717">
              <w:marLeft w:val="0"/>
              <w:marRight w:val="0"/>
              <w:marTop w:val="0"/>
              <w:marBottom w:val="0"/>
              <w:divBdr>
                <w:top w:val="none" w:sz="0" w:space="0" w:color="auto"/>
                <w:left w:val="none" w:sz="0" w:space="0" w:color="auto"/>
                <w:bottom w:val="none" w:sz="0" w:space="0" w:color="auto"/>
                <w:right w:val="none" w:sz="0" w:space="0" w:color="auto"/>
              </w:divBdr>
            </w:div>
            <w:div w:id="21368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107">
      <w:bodyDiv w:val="1"/>
      <w:marLeft w:val="0"/>
      <w:marRight w:val="0"/>
      <w:marTop w:val="0"/>
      <w:marBottom w:val="0"/>
      <w:divBdr>
        <w:top w:val="none" w:sz="0" w:space="0" w:color="auto"/>
        <w:left w:val="none" w:sz="0" w:space="0" w:color="auto"/>
        <w:bottom w:val="none" w:sz="0" w:space="0" w:color="auto"/>
        <w:right w:val="none" w:sz="0" w:space="0" w:color="auto"/>
      </w:divBdr>
    </w:div>
    <w:div w:id="720445111">
      <w:bodyDiv w:val="1"/>
      <w:marLeft w:val="0"/>
      <w:marRight w:val="0"/>
      <w:marTop w:val="0"/>
      <w:marBottom w:val="0"/>
      <w:divBdr>
        <w:top w:val="none" w:sz="0" w:space="0" w:color="auto"/>
        <w:left w:val="none" w:sz="0" w:space="0" w:color="auto"/>
        <w:bottom w:val="none" w:sz="0" w:space="0" w:color="auto"/>
        <w:right w:val="none" w:sz="0" w:space="0" w:color="auto"/>
      </w:divBdr>
    </w:div>
    <w:div w:id="729964619">
      <w:bodyDiv w:val="1"/>
      <w:marLeft w:val="0"/>
      <w:marRight w:val="0"/>
      <w:marTop w:val="0"/>
      <w:marBottom w:val="0"/>
      <w:divBdr>
        <w:top w:val="none" w:sz="0" w:space="0" w:color="auto"/>
        <w:left w:val="none" w:sz="0" w:space="0" w:color="auto"/>
        <w:bottom w:val="none" w:sz="0" w:space="0" w:color="auto"/>
        <w:right w:val="none" w:sz="0" w:space="0" w:color="auto"/>
      </w:divBdr>
    </w:div>
    <w:div w:id="1000811615">
      <w:bodyDiv w:val="1"/>
      <w:marLeft w:val="0"/>
      <w:marRight w:val="0"/>
      <w:marTop w:val="0"/>
      <w:marBottom w:val="0"/>
      <w:divBdr>
        <w:top w:val="none" w:sz="0" w:space="0" w:color="auto"/>
        <w:left w:val="none" w:sz="0" w:space="0" w:color="auto"/>
        <w:bottom w:val="none" w:sz="0" w:space="0" w:color="auto"/>
        <w:right w:val="none" w:sz="0" w:space="0" w:color="auto"/>
      </w:divBdr>
    </w:div>
    <w:div w:id="1084455657">
      <w:bodyDiv w:val="1"/>
      <w:marLeft w:val="0"/>
      <w:marRight w:val="0"/>
      <w:marTop w:val="0"/>
      <w:marBottom w:val="0"/>
      <w:divBdr>
        <w:top w:val="none" w:sz="0" w:space="0" w:color="auto"/>
        <w:left w:val="none" w:sz="0" w:space="0" w:color="auto"/>
        <w:bottom w:val="none" w:sz="0" w:space="0" w:color="auto"/>
        <w:right w:val="none" w:sz="0" w:space="0" w:color="auto"/>
      </w:divBdr>
    </w:div>
    <w:div w:id="2095466029">
      <w:bodyDiv w:val="1"/>
      <w:marLeft w:val="0"/>
      <w:marRight w:val="0"/>
      <w:marTop w:val="0"/>
      <w:marBottom w:val="0"/>
      <w:divBdr>
        <w:top w:val="none" w:sz="0" w:space="0" w:color="auto"/>
        <w:left w:val="none" w:sz="0" w:space="0" w:color="auto"/>
        <w:bottom w:val="none" w:sz="0" w:space="0" w:color="auto"/>
        <w:right w:val="none" w:sz="0" w:space="0" w:color="auto"/>
      </w:divBdr>
      <w:divsChild>
        <w:div w:id="465241801">
          <w:marLeft w:val="0"/>
          <w:marRight w:val="0"/>
          <w:marTop w:val="0"/>
          <w:marBottom w:val="0"/>
          <w:divBdr>
            <w:top w:val="none" w:sz="0" w:space="0" w:color="auto"/>
            <w:left w:val="none" w:sz="0" w:space="0" w:color="auto"/>
            <w:bottom w:val="none" w:sz="0" w:space="0" w:color="auto"/>
            <w:right w:val="none" w:sz="0" w:space="0" w:color="auto"/>
          </w:divBdr>
        </w:div>
        <w:div w:id="1399785256">
          <w:marLeft w:val="0"/>
          <w:marRight w:val="0"/>
          <w:marTop w:val="0"/>
          <w:marBottom w:val="0"/>
          <w:divBdr>
            <w:top w:val="none" w:sz="0" w:space="0" w:color="auto"/>
            <w:left w:val="none" w:sz="0" w:space="0" w:color="auto"/>
            <w:bottom w:val="none" w:sz="0" w:space="0" w:color="auto"/>
            <w:right w:val="none" w:sz="0" w:space="0" w:color="auto"/>
          </w:divBdr>
        </w:div>
        <w:div w:id="38631343">
          <w:marLeft w:val="0"/>
          <w:marRight w:val="0"/>
          <w:marTop w:val="0"/>
          <w:marBottom w:val="0"/>
          <w:divBdr>
            <w:top w:val="none" w:sz="0" w:space="0" w:color="auto"/>
            <w:left w:val="none" w:sz="0" w:space="0" w:color="auto"/>
            <w:bottom w:val="none" w:sz="0" w:space="0" w:color="auto"/>
            <w:right w:val="none" w:sz="0" w:space="0" w:color="auto"/>
          </w:divBdr>
        </w:div>
        <w:div w:id="399403382">
          <w:marLeft w:val="0"/>
          <w:marRight w:val="0"/>
          <w:marTop w:val="0"/>
          <w:marBottom w:val="0"/>
          <w:divBdr>
            <w:top w:val="none" w:sz="0" w:space="0" w:color="auto"/>
            <w:left w:val="none" w:sz="0" w:space="0" w:color="auto"/>
            <w:bottom w:val="none" w:sz="0" w:space="0" w:color="auto"/>
            <w:right w:val="none" w:sz="0" w:space="0" w:color="auto"/>
          </w:divBdr>
        </w:div>
        <w:div w:id="143396087">
          <w:marLeft w:val="0"/>
          <w:marRight w:val="0"/>
          <w:marTop w:val="0"/>
          <w:marBottom w:val="0"/>
          <w:divBdr>
            <w:top w:val="none" w:sz="0" w:space="0" w:color="auto"/>
            <w:left w:val="none" w:sz="0" w:space="0" w:color="auto"/>
            <w:bottom w:val="none" w:sz="0" w:space="0" w:color="auto"/>
            <w:right w:val="none" w:sz="0" w:space="0" w:color="auto"/>
          </w:divBdr>
        </w:div>
      </w:divsChild>
    </w:div>
    <w:div w:id="21433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7B9F-0D9F-4A97-A60D-1C6C7FCC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User</cp:lastModifiedBy>
  <cp:revision>4</cp:revision>
  <cp:lastPrinted>2026-06-17T10:31:00Z</cp:lastPrinted>
  <dcterms:created xsi:type="dcterms:W3CDTF">2026-06-16T15:28:00Z</dcterms:created>
  <dcterms:modified xsi:type="dcterms:W3CDTF">2026-06-17T10:58:00Z</dcterms:modified>
</cp:coreProperties>
</file>