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D142" w14:textId="77777777" w:rsidR="009C76F0" w:rsidRPr="009C76F0" w:rsidRDefault="009C76F0" w:rsidP="009C76F0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C76F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АДМИНИСТРАЦИЯ</w:t>
      </w:r>
    </w:p>
    <w:p w14:paraId="4A1073D1" w14:textId="77777777" w:rsidR="009C76F0" w:rsidRPr="009C76F0" w:rsidRDefault="009C76F0" w:rsidP="009C76F0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C76F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СТАРОПОЛТАВСКОГО СЕЛЬСКОГО ПОСЕЛЕНИЯ</w:t>
      </w:r>
    </w:p>
    <w:p w14:paraId="74380485" w14:textId="77777777" w:rsidR="009C76F0" w:rsidRPr="009C76F0" w:rsidRDefault="009C76F0" w:rsidP="009C76F0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C76F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14:paraId="24125C3A" w14:textId="77777777" w:rsidR="009C76F0" w:rsidRPr="009C76F0" w:rsidRDefault="009C76F0" w:rsidP="009C76F0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F68E4ED" w14:textId="77777777" w:rsidR="009C76F0" w:rsidRPr="009C76F0" w:rsidRDefault="009C76F0" w:rsidP="009C76F0">
      <w:pPr>
        <w:widowControl w:val="0"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3395B" w14:textId="77777777" w:rsidR="009C76F0" w:rsidRPr="009C76F0" w:rsidRDefault="009C76F0" w:rsidP="009C76F0">
      <w:pPr>
        <w:widowControl w:val="0"/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7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05C2935" w14:textId="77777777" w:rsidR="009C76F0" w:rsidRPr="009C76F0" w:rsidRDefault="009C76F0" w:rsidP="009C76F0">
      <w:pPr>
        <w:widowControl w:val="0"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5A53A" w14:textId="3975FDD9" w:rsidR="009C76F0" w:rsidRPr="009C76F0" w:rsidRDefault="009C76F0" w:rsidP="009C76F0">
      <w:pPr>
        <w:widowControl w:val="0"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8361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61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9C76F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г.                                                                  </w:t>
      </w:r>
      <w:r w:rsidR="008361A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</w:t>
      </w:r>
      <w:r w:rsidRPr="009C76F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</w:t>
      </w: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76F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="008361A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75</w:t>
      </w:r>
    </w:p>
    <w:p w14:paraId="40638668" w14:textId="77777777" w:rsidR="00B97EC4" w:rsidRPr="009C76F0" w:rsidRDefault="00B97EC4" w:rsidP="00B97EC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585B647" w14:textId="117B6B1D" w:rsidR="00071CF3" w:rsidRPr="009C76F0" w:rsidRDefault="00071CF3" w:rsidP="0038674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540690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 и утверждения бюджетного</w:t>
      </w:r>
      <w:r w:rsidR="00386744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690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прогноза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690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2CECD7DF" w14:textId="77777777" w:rsidR="00071CF3" w:rsidRPr="009C76F0" w:rsidRDefault="00071CF3" w:rsidP="003867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261F4" w14:textId="0E913BA4" w:rsidR="00071CF3" w:rsidRPr="009C76F0" w:rsidRDefault="00540690" w:rsidP="003867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>В соответствии со статьей 170.1 Бюджетного кодекса Российской Федерации</w:t>
      </w:r>
      <w:r w:rsidR="00071CF3" w:rsidRPr="009C76F0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области,</w:t>
      </w:r>
      <w:r w:rsidR="00386744" w:rsidRPr="009C76F0">
        <w:rPr>
          <w:rFonts w:ascii="Times New Roman" w:hAnsi="Times New Roman" w:cs="Times New Roman"/>
          <w:iCs/>
          <w:sz w:val="28"/>
          <w:szCs w:val="28"/>
        </w:rPr>
        <w:t xml:space="preserve"> администрация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</w:p>
    <w:p w14:paraId="63147C3F" w14:textId="77777777" w:rsidR="00071CF3" w:rsidRPr="009C76F0" w:rsidRDefault="00071CF3" w:rsidP="003867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F55FA" w14:textId="77777777" w:rsidR="00071CF3" w:rsidRPr="009C76F0" w:rsidRDefault="00071CF3" w:rsidP="003867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6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76F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2FC23089" w14:textId="2BDFBE19" w:rsidR="00071CF3" w:rsidRPr="009C76F0" w:rsidRDefault="00071CF3" w:rsidP="00386744">
      <w:pPr>
        <w:widowControl w:val="0"/>
        <w:suppressAutoHyphens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540690" w:rsidRPr="009C76F0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муниципального района Волгоградской области </w:t>
      </w:r>
      <w:r w:rsidR="00540690" w:rsidRPr="009C76F0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14:paraId="4747864E" w14:textId="77777777" w:rsidR="009C76F0" w:rsidRPr="009C76F0" w:rsidRDefault="009C76F0" w:rsidP="009C76F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14:paraId="1DF8309C" w14:textId="77777777" w:rsidR="009C76F0" w:rsidRPr="009C76F0" w:rsidRDefault="009C76F0" w:rsidP="009C76F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настоящее постановление на официальном сайте администрации Старополтавского сельского поселения Старополтавского 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14:paraId="556D9515" w14:textId="77777777" w:rsidR="009C76F0" w:rsidRPr="009C76F0" w:rsidRDefault="009C76F0" w:rsidP="009C76F0">
      <w:pPr>
        <w:widowControl w:val="0"/>
        <w:suppressAutoHyphens w:val="0"/>
        <w:autoSpaceDE w:val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</w:t>
      </w:r>
    </w:p>
    <w:p w14:paraId="67FD1A3F" w14:textId="77777777" w:rsidR="009C76F0" w:rsidRPr="009C76F0" w:rsidRDefault="009C76F0" w:rsidP="009C76F0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4D7FF" w14:textId="77777777" w:rsidR="009C76F0" w:rsidRPr="009C76F0" w:rsidRDefault="009C76F0" w:rsidP="009C76F0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F4E2B" w14:textId="77777777" w:rsidR="009C76F0" w:rsidRPr="009C76F0" w:rsidRDefault="009C76F0" w:rsidP="009C76F0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69D43" w14:textId="77777777" w:rsidR="009C76F0" w:rsidRPr="009C76F0" w:rsidRDefault="009C76F0" w:rsidP="009C76F0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9C76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Старополтавского </w:t>
      </w:r>
    </w:p>
    <w:p w14:paraId="42EC04C8" w14:textId="77777777" w:rsidR="009C76F0" w:rsidRPr="009C76F0" w:rsidRDefault="009C76F0" w:rsidP="009C76F0">
      <w:pPr>
        <w:widowControl w:val="0"/>
        <w:suppressAutoHyphens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сельского поселения                                                               И.А. Штаймнец</w:t>
      </w:r>
    </w:p>
    <w:p w14:paraId="31C6456C" w14:textId="437777E0" w:rsidR="00D0239C" w:rsidRPr="009C76F0" w:rsidRDefault="00707FC8" w:rsidP="00386744">
      <w:pPr>
        <w:widowControl w:val="0"/>
        <w:autoSpaceDE w:val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br w:type="page"/>
      </w:r>
      <w:r w:rsidR="00D0239C" w:rsidRPr="009C76F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3E0579A" w14:textId="4915E84A" w:rsidR="00386744" w:rsidRPr="009C76F0" w:rsidRDefault="00D0239C" w:rsidP="00386744">
      <w:pPr>
        <w:widowControl w:val="0"/>
        <w:autoSpaceDE w:val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</w:p>
    <w:p w14:paraId="48B41D0D" w14:textId="51C94EDF" w:rsidR="00D0239C" w:rsidRPr="009C76F0" w:rsidRDefault="00D0239C" w:rsidP="00386744">
      <w:pPr>
        <w:widowControl w:val="0"/>
        <w:autoSpaceDE w:val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>от «</w:t>
      </w:r>
      <w:r w:rsidR="008361A0">
        <w:rPr>
          <w:rFonts w:ascii="Times New Roman" w:hAnsi="Times New Roman" w:cs="Times New Roman"/>
          <w:sz w:val="28"/>
          <w:szCs w:val="28"/>
        </w:rPr>
        <w:t>08</w:t>
      </w:r>
      <w:r w:rsidRPr="009C76F0">
        <w:rPr>
          <w:rFonts w:ascii="Times New Roman" w:hAnsi="Times New Roman" w:cs="Times New Roman"/>
          <w:sz w:val="28"/>
          <w:szCs w:val="28"/>
        </w:rPr>
        <w:t>»</w:t>
      </w:r>
      <w:r w:rsidR="008361A0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9C76F0">
        <w:rPr>
          <w:rFonts w:ascii="Times New Roman" w:hAnsi="Times New Roman" w:cs="Times New Roman"/>
          <w:sz w:val="28"/>
          <w:szCs w:val="28"/>
        </w:rPr>
        <w:t xml:space="preserve"> 20</w:t>
      </w:r>
      <w:r w:rsidR="008361A0">
        <w:rPr>
          <w:rFonts w:ascii="Times New Roman" w:hAnsi="Times New Roman" w:cs="Times New Roman"/>
          <w:sz w:val="28"/>
          <w:szCs w:val="28"/>
        </w:rPr>
        <w:t>25</w:t>
      </w:r>
      <w:r w:rsidRPr="009C76F0">
        <w:rPr>
          <w:rFonts w:ascii="Times New Roman" w:hAnsi="Times New Roman" w:cs="Times New Roman"/>
          <w:sz w:val="28"/>
          <w:szCs w:val="28"/>
        </w:rPr>
        <w:t xml:space="preserve"> г.  №</w:t>
      </w:r>
      <w:r w:rsidR="008361A0">
        <w:rPr>
          <w:rFonts w:ascii="Times New Roman" w:hAnsi="Times New Roman" w:cs="Times New Roman"/>
          <w:sz w:val="28"/>
          <w:szCs w:val="28"/>
        </w:rPr>
        <w:t xml:space="preserve">75 </w:t>
      </w:r>
    </w:p>
    <w:p w14:paraId="40CB4F45" w14:textId="77777777" w:rsidR="00D0239C" w:rsidRPr="009C76F0" w:rsidRDefault="00D0239C" w:rsidP="00386744">
      <w:pPr>
        <w:pStyle w:val="ConsPlusNormal"/>
        <w:rPr>
          <w:sz w:val="28"/>
          <w:szCs w:val="28"/>
        </w:rPr>
      </w:pPr>
    </w:p>
    <w:p w14:paraId="52ACD1D9" w14:textId="77777777" w:rsidR="00D0239C" w:rsidRPr="009C76F0" w:rsidRDefault="00D0239C" w:rsidP="00386744">
      <w:pPr>
        <w:pStyle w:val="ConsPlusNormal"/>
        <w:jc w:val="center"/>
        <w:rPr>
          <w:b/>
          <w:sz w:val="28"/>
          <w:szCs w:val="28"/>
        </w:rPr>
      </w:pPr>
      <w:r w:rsidRPr="009C76F0">
        <w:rPr>
          <w:b/>
          <w:sz w:val="28"/>
          <w:szCs w:val="28"/>
        </w:rPr>
        <w:t>Порядок</w:t>
      </w:r>
    </w:p>
    <w:p w14:paraId="30DFD837" w14:textId="2512F89C" w:rsidR="00913CC5" w:rsidRPr="009C76F0" w:rsidRDefault="00913CC5" w:rsidP="0038674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разработки и утверждения бюджетного прогноза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25A41662" w14:textId="77777777" w:rsidR="007502E2" w:rsidRPr="009C76F0" w:rsidRDefault="007502E2" w:rsidP="00386744">
      <w:pPr>
        <w:suppressAutoHyphens w:val="0"/>
        <w:jc w:val="center"/>
        <w:rPr>
          <w:rFonts w:ascii="Times New Roman" w:hAnsi="Times New Roman" w:cs="Times New Roman"/>
          <w:i/>
          <w:iCs/>
          <w:kern w:val="1"/>
          <w:sz w:val="28"/>
          <w:szCs w:val="28"/>
          <w:u w:val="single"/>
        </w:rPr>
      </w:pPr>
    </w:p>
    <w:p w14:paraId="22FB6E44" w14:textId="77563D25" w:rsidR="00D0239C" w:rsidRPr="009C76F0" w:rsidRDefault="007502E2" w:rsidP="00386744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1. </w:t>
      </w:r>
      <w:r w:rsidR="00B020C5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B020C5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 долгосрочный период (далее </w:t>
      </w:r>
      <w:r w:rsidR="006B514F" w:rsidRPr="009C76F0">
        <w:rPr>
          <w:rFonts w:ascii="Times New Roman" w:hAnsi="Times New Roman" w:cs="Times New Roman"/>
          <w:iCs/>
          <w:kern w:val="1"/>
          <w:sz w:val="28"/>
          <w:szCs w:val="28"/>
        </w:rPr>
        <w:t>–</w:t>
      </w:r>
      <w:r w:rsidR="00B020C5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бюджетный прогноз).</w:t>
      </w:r>
      <w:r w:rsidR="00956969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848CAEA" w14:textId="12936C12" w:rsidR="00F17C7B" w:rsidRPr="009C76F0" w:rsidRDefault="00F17C7B" w:rsidP="00386744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386744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Совет депутатов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>принял решение о его формировании в соответствии с требованиями Бюджетного Кодекса Российской Федерации.</w:t>
      </w:r>
    </w:p>
    <w:p w14:paraId="48BED50D" w14:textId="3A33DA64" w:rsidR="00417012" w:rsidRPr="009C76F0" w:rsidRDefault="00755562" w:rsidP="00386744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2. </w:t>
      </w:r>
      <w:r w:rsidR="00417012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417012" w:rsidRPr="009C76F0">
        <w:rPr>
          <w:rFonts w:ascii="Times New Roman" w:hAnsi="Times New Roman" w:cs="Times New Roman"/>
          <w:iCs/>
          <w:kern w:val="1"/>
          <w:sz w:val="28"/>
          <w:szCs w:val="28"/>
        </w:rPr>
        <w:t>на долгосрочный период (далее – прогноз социально-экономического развития).</w:t>
      </w:r>
    </w:p>
    <w:p w14:paraId="4646966F" w14:textId="37068682" w:rsidR="00CA40D7" w:rsidRPr="009C76F0" w:rsidRDefault="00E33AAD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>3.</w:t>
      </w:r>
      <w:r w:rsidRPr="009C76F0">
        <w:rPr>
          <w:rFonts w:ascii="Times New Roman" w:hAnsi="Times New Roman" w:cs="Times New Roman"/>
          <w:sz w:val="28"/>
          <w:szCs w:val="28"/>
        </w:rPr>
        <w:t xml:space="preserve"> </w:t>
      </w:r>
      <w:r w:rsidR="00CA40D7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Бюджетный прогноз может быть изменен с учетом изменения прогноза социально-экономического развития и принятого решения о бюджете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3D50F3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решение о бюджете) </w:t>
      </w:r>
      <w:r w:rsidR="00CA40D7" w:rsidRPr="009C76F0">
        <w:rPr>
          <w:rFonts w:ascii="Times New Roman" w:hAnsi="Times New Roman" w:cs="Times New Roman"/>
          <w:iCs/>
          <w:kern w:val="1"/>
          <w:sz w:val="28"/>
          <w:szCs w:val="28"/>
        </w:rPr>
        <w:t>без продления периода его действия.</w:t>
      </w:r>
    </w:p>
    <w:p w14:paraId="2ACDC630" w14:textId="419073D0" w:rsidR="009C68B7" w:rsidRPr="009C76F0" w:rsidRDefault="00DA75D1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iCs/>
          <w:kern w:val="1"/>
          <w:sz w:val="28"/>
          <w:szCs w:val="28"/>
        </w:rPr>
        <w:t>4.</w:t>
      </w:r>
      <w:r w:rsidR="00282488" w:rsidRPr="009C76F0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282488" w:rsidRPr="009C76F0">
        <w:rPr>
          <w:rFonts w:ascii="Times New Roman" w:hAnsi="Times New Roman" w:cs="Times New Roman"/>
          <w:sz w:val="28"/>
          <w:szCs w:val="28"/>
        </w:rPr>
        <w:t xml:space="preserve">Разработку бюджетного прогноза (изменений бюджетного прогноза) осуществляет </w:t>
      </w:r>
      <w:r w:rsidR="009C68B7" w:rsidRPr="009C76F0">
        <w:rPr>
          <w:rFonts w:ascii="Times New Roman" w:hAnsi="Times New Roman" w:cs="Times New Roman"/>
          <w:sz w:val="28"/>
          <w:szCs w:val="28"/>
        </w:rPr>
        <w:t>должностное лицо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9C68B7" w:rsidRPr="009C76F0">
        <w:rPr>
          <w:rFonts w:ascii="Times New Roman" w:hAnsi="Times New Roman" w:cs="Times New Roman"/>
          <w:sz w:val="28"/>
          <w:szCs w:val="28"/>
        </w:rPr>
        <w:t xml:space="preserve"> (далее –о</w:t>
      </w:r>
      <w:r w:rsidR="00893BB7" w:rsidRPr="009C76F0">
        <w:rPr>
          <w:rFonts w:ascii="Times New Roman" w:hAnsi="Times New Roman" w:cs="Times New Roman"/>
          <w:sz w:val="28"/>
          <w:szCs w:val="28"/>
        </w:rPr>
        <w:t>тветственное должностное лицо)</w:t>
      </w:r>
      <w:r w:rsidR="000A5053" w:rsidRPr="009C76F0">
        <w:rPr>
          <w:rFonts w:ascii="Times New Roman" w:hAnsi="Times New Roman" w:cs="Times New Roman"/>
          <w:sz w:val="28"/>
          <w:szCs w:val="28"/>
        </w:rPr>
        <w:t xml:space="preserve"> в срок до 10 </w:t>
      </w:r>
      <w:r w:rsidR="0071434B" w:rsidRPr="009C76F0">
        <w:rPr>
          <w:rFonts w:ascii="Times New Roman" w:hAnsi="Times New Roman" w:cs="Times New Roman"/>
          <w:sz w:val="28"/>
          <w:szCs w:val="28"/>
        </w:rPr>
        <w:t>сентября</w:t>
      </w:r>
      <w:r w:rsidR="000A5053" w:rsidRPr="009C76F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14:paraId="35A1B940" w14:textId="39250B70" w:rsidR="00955974" w:rsidRPr="009C76F0" w:rsidRDefault="00ED402B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 xml:space="preserve">5. </w:t>
      </w:r>
      <w:r w:rsidR="00955974" w:rsidRPr="009C76F0">
        <w:rPr>
          <w:rFonts w:ascii="Times New Roman" w:hAnsi="Times New Roman" w:cs="Times New Roman"/>
          <w:sz w:val="28"/>
          <w:szCs w:val="28"/>
        </w:rPr>
        <w:t>Проект бюджетного прогноза (изменений бюджетного прогноза) выносится на общественное обсуждение в порядке, утверждаемом _______________________.</w:t>
      </w:r>
      <w:r w:rsidR="00955974" w:rsidRPr="009C76F0"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0B6960D6" w14:textId="4BFEC5C2" w:rsidR="00146809" w:rsidRPr="009C76F0" w:rsidRDefault="000A5053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46809" w:rsidRPr="009C76F0">
        <w:rPr>
          <w:rFonts w:ascii="Times New Roman" w:hAnsi="Times New Roman" w:cs="Times New Roman"/>
          <w:sz w:val="28"/>
          <w:szCs w:val="28"/>
        </w:rPr>
        <w:t xml:space="preserve">. </w:t>
      </w:r>
      <w:r w:rsidR="00386744" w:rsidRPr="009C76F0">
        <w:rPr>
          <w:rFonts w:ascii="Times New Roman" w:hAnsi="Times New Roman" w:cs="Times New Roman"/>
          <w:sz w:val="28"/>
          <w:szCs w:val="28"/>
        </w:rPr>
        <w:t>О</w:t>
      </w:r>
      <w:r w:rsidR="00146809" w:rsidRPr="009C76F0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</w:t>
      </w:r>
      <w:r w:rsidRPr="009C76F0">
        <w:rPr>
          <w:rFonts w:ascii="Times New Roman" w:hAnsi="Times New Roman" w:cs="Times New Roman"/>
          <w:sz w:val="28"/>
          <w:szCs w:val="28"/>
        </w:rPr>
        <w:t>разрабатывает</w:t>
      </w:r>
      <w:r w:rsidR="00146809" w:rsidRPr="009C76F0">
        <w:rPr>
          <w:rFonts w:ascii="Times New Roman" w:hAnsi="Times New Roman" w:cs="Times New Roman"/>
          <w:sz w:val="28"/>
          <w:szCs w:val="28"/>
        </w:rPr>
        <w:t xml:space="preserve">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9C76F0">
        <w:rPr>
          <w:rFonts w:ascii="Times New Roman" w:hAnsi="Times New Roman" w:cs="Times New Roman"/>
          <w:sz w:val="28"/>
          <w:szCs w:val="28"/>
        </w:rPr>
        <w:t>решения о</w:t>
      </w:r>
      <w:r w:rsidR="00146809" w:rsidRPr="009C76F0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14:paraId="4EF058F7" w14:textId="51289704" w:rsidR="00554E13" w:rsidRPr="009C76F0" w:rsidRDefault="000A5053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>7</w:t>
      </w:r>
      <w:r w:rsidR="00554E13" w:rsidRPr="009C76F0">
        <w:rPr>
          <w:rFonts w:ascii="Times New Roman" w:hAnsi="Times New Roman" w:cs="Times New Roman"/>
          <w:sz w:val="28"/>
          <w:szCs w:val="28"/>
        </w:rPr>
        <w:t>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14:paraId="27A9B5C9" w14:textId="10715CAC" w:rsidR="00F63DB6" w:rsidRPr="009C76F0" w:rsidRDefault="000A5053" w:rsidP="00386744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>8</w:t>
      </w:r>
      <w:r w:rsidR="00554E13" w:rsidRPr="009C76F0">
        <w:rPr>
          <w:rFonts w:ascii="Times New Roman" w:hAnsi="Times New Roman" w:cs="Times New Roman"/>
          <w:sz w:val="28"/>
          <w:szCs w:val="28"/>
        </w:rPr>
        <w:t xml:space="preserve">. </w:t>
      </w:r>
      <w:r w:rsidR="00386744" w:rsidRPr="009C76F0">
        <w:rPr>
          <w:rFonts w:ascii="Times New Roman" w:hAnsi="Times New Roman" w:cs="Times New Roman"/>
          <w:sz w:val="28"/>
          <w:szCs w:val="28"/>
        </w:rPr>
        <w:t>О</w:t>
      </w:r>
      <w:r w:rsidR="00554E13" w:rsidRPr="009C76F0">
        <w:rPr>
          <w:rFonts w:ascii="Times New Roman" w:hAnsi="Times New Roman" w:cs="Times New Roman"/>
          <w:sz w:val="28"/>
          <w:szCs w:val="28"/>
        </w:rPr>
        <w:t xml:space="preserve">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9C76F0">
        <w:rPr>
          <w:rFonts w:ascii="Times New Roman" w:hAnsi="Times New Roman" w:cs="Times New Roman"/>
          <w:sz w:val="28"/>
          <w:szCs w:val="28"/>
        </w:rPr>
        <w:t>порядке и сроки, установленные Правительством Российской Федерации</w:t>
      </w:r>
      <w:r w:rsidR="00554E13" w:rsidRPr="009C76F0">
        <w:rPr>
          <w:rFonts w:ascii="Times New Roman" w:hAnsi="Times New Roman" w:cs="Times New Roman"/>
          <w:sz w:val="28"/>
          <w:szCs w:val="28"/>
        </w:rPr>
        <w:t>.</w:t>
      </w:r>
    </w:p>
    <w:p w14:paraId="337EEBF6" w14:textId="4E49E939" w:rsidR="00601255" w:rsidRPr="009C76F0" w:rsidRDefault="005F1E45" w:rsidP="00386744">
      <w:pPr>
        <w:autoSpaceDE w:val="0"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 xml:space="preserve">9. Требования к составу и содержанию бюджетного прогноза </w:t>
      </w:r>
      <w:r w:rsidR="00FA03D0" w:rsidRPr="009C76F0">
        <w:rPr>
          <w:rFonts w:ascii="Times New Roman" w:hAnsi="Times New Roman" w:cs="Times New Roman"/>
          <w:sz w:val="28"/>
          <w:szCs w:val="28"/>
        </w:rPr>
        <w:t xml:space="preserve">(изменений бюджетного прогноза) </w:t>
      </w:r>
      <w:r w:rsidRPr="009C76F0">
        <w:rPr>
          <w:rFonts w:ascii="Times New Roman" w:hAnsi="Times New Roman" w:cs="Times New Roman"/>
          <w:sz w:val="28"/>
          <w:szCs w:val="28"/>
        </w:rPr>
        <w:t>определяются согласно приложению к настоящему Порядку.</w:t>
      </w:r>
    </w:p>
    <w:p w14:paraId="0484FE89" w14:textId="77777777" w:rsidR="00601255" w:rsidRPr="009C76F0" w:rsidRDefault="00601255" w:rsidP="00386744">
      <w:pPr>
        <w:suppressAutoHyphens w:val="0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br w:type="page"/>
      </w:r>
    </w:p>
    <w:p w14:paraId="70E87C24" w14:textId="77777777" w:rsidR="00904FF4" w:rsidRPr="009C76F0" w:rsidRDefault="00904FF4" w:rsidP="00386744">
      <w:pPr>
        <w:ind w:left="439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04520E1" w14:textId="6FE7148D" w:rsidR="00904FF4" w:rsidRPr="009C76F0" w:rsidRDefault="00904FF4" w:rsidP="00386744">
      <w:pPr>
        <w:ind w:left="439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и утверждения бюджетного</w:t>
      </w:r>
      <w:r w:rsidR="00386744"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муниципального района Волгоградской области 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</w:t>
      </w:r>
    </w:p>
    <w:p w14:paraId="5BFD0637" w14:textId="77777777" w:rsidR="00904FF4" w:rsidRPr="009C76F0" w:rsidRDefault="00904FF4" w:rsidP="003867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E45AE1" w14:textId="2F8B9524" w:rsidR="00904FF4" w:rsidRPr="009C76F0" w:rsidRDefault="00981AB9" w:rsidP="003867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</w:t>
      </w:r>
    </w:p>
    <w:p w14:paraId="415C8D23" w14:textId="69065F11" w:rsidR="001E3545" w:rsidRPr="009C76F0" w:rsidRDefault="00981AB9" w:rsidP="003867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к составу и содержанию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прогноза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b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на долгосрочный период</w:t>
      </w:r>
    </w:p>
    <w:p w14:paraId="18E54266" w14:textId="77777777" w:rsidR="00981AB9" w:rsidRPr="009C76F0" w:rsidRDefault="00981AB9" w:rsidP="0038674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30FF00" w14:textId="48457E13" w:rsidR="00981AB9" w:rsidRPr="009C76F0" w:rsidRDefault="00F34421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</w:rPr>
        <w:t>Старополтавск</w:t>
      </w:r>
      <w:r w:rsidR="00386744" w:rsidRPr="009C76F0">
        <w:rPr>
          <w:rFonts w:ascii="Times New Roman" w:hAnsi="Times New Roman" w:cs="Times New Roman"/>
          <w:sz w:val="28"/>
          <w:szCs w:val="28"/>
        </w:rPr>
        <w:t>ого муниципального района Волгоградской области</w:t>
      </w:r>
      <w:r w:rsidR="00386744"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>на долгосрочный период (далее – бюджетный прогноз) состоит из следующих разделов:</w:t>
      </w:r>
    </w:p>
    <w:p w14:paraId="1BC1417F" w14:textId="55432726" w:rsidR="00386744" w:rsidRPr="009C76F0" w:rsidRDefault="00386744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1) основные подходы к формированию бюджетной политики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>ого муниципального района на долгосрочный период;</w:t>
      </w:r>
    </w:p>
    <w:p w14:paraId="5FFA59A9" w14:textId="77777777" w:rsidR="00386744" w:rsidRPr="009C76F0" w:rsidRDefault="00386744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>2) 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 по форме согласно приложению 1 к настоящим Требованиям;</w:t>
      </w:r>
    </w:p>
    <w:p w14:paraId="224E8EE6" w14:textId="50A6C280" w:rsidR="00386744" w:rsidRPr="009C76F0" w:rsidRDefault="00386744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3) показатели общего объема обязательств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ого муниципального района, возникающих при исполнении концессионных соглашений (в размере платы </w:t>
      </w:r>
      <w:proofErr w:type="spellStart"/>
      <w:r w:rsidRPr="009C76F0">
        <w:rPr>
          <w:rFonts w:ascii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9C76F0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9C76F0">
        <w:rPr>
          <w:rFonts w:ascii="Times New Roman" w:hAnsi="Times New Roman" w:cs="Times New Roman"/>
          <w:sz w:val="28"/>
          <w:szCs w:val="28"/>
          <w:lang w:eastAsia="ru-RU"/>
        </w:rPr>
        <w:t>-частном партнерстве, обязательств по уплате лизинговых платежей по договорам финансовой аренды (лизинга) по форме согласно приложению 2 к настоящим Требованиям;</w:t>
      </w:r>
    </w:p>
    <w:p w14:paraId="3ACCD39D" w14:textId="658AEFF9" w:rsidR="00386744" w:rsidRPr="009C76F0" w:rsidRDefault="00386744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4) показатели финансового обеспечения муниципальных программ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sz w:val="28"/>
          <w:szCs w:val="28"/>
          <w:lang w:eastAsia="ru-RU"/>
        </w:rPr>
        <w:t>Старополтавск</w:t>
      </w:r>
      <w:r w:rsidRPr="009C76F0">
        <w:rPr>
          <w:rFonts w:ascii="Times New Roman" w:hAnsi="Times New Roman" w:cs="Times New Roman"/>
          <w:sz w:val="28"/>
          <w:szCs w:val="28"/>
          <w:lang w:eastAsia="ru-RU"/>
        </w:rPr>
        <w:t>ого муниципального района на период их действия по форме согласно приложению 3 к настоящим Требованиям.</w:t>
      </w:r>
    </w:p>
    <w:p w14:paraId="5EDF0181" w14:textId="77777777" w:rsidR="00386744" w:rsidRPr="009C76F0" w:rsidRDefault="00386744" w:rsidP="0038674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A0B98" w14:textId="77777777" w:rsidR="00386744" w:rsidRPr="009C76F0" w:rsidRDefault="00386744" w:rsidP="00386744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C49990B" w14:textId="0F71979E" w:rsidR="00386744" w:rsidRPr="009C76F0" w:rsidRDefault="00386744" w:rsidP="00386744">
      <w:pPr>
        <w:ind w:left="425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  <w:r w:rsidRPr="009C76F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9C76F0">
        <w:rPr>
          <w:rFonts w:ascii="Times New Roman" w:hAnsi="Times New Roman" w:cs="Times New Roman"/>
          <w:b/>
          <w:sz w:val="28"/>
          <w:szCs w:val="28"/>
        </w:rPr>
        <w:t xml:space="preserve">Требованиям к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составу и содержанию бюджетного прогноза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53F8C1BD" w14:textId="77777777" w:rsidR="00386744" w:rsidRPr="009C76F0" w:rsidRDefault="00386744" w:rsidP="0038674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14:paraId="092D5A36" w14:textId="77777777" w:rsidR="00386744" w:rsidRPr="009C76F0" w:rsidRDefault="00386744" w:rsidP="0038674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</w:rPr>
        <w:t>П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рогноз</w:t>
      </w:r>
    </w:p>
    <w:p w14:paraId="2BEA8855" w14:textId="77777777" w:rsidR="00386744" w:rsidRPr="009C76F0" w:rsidRDefault="00386744" w:rsidP="0038674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основных характеристик и иных показателей бюджета</w:t>
      </w:r>
    </w:p>
    <w:p w14:paraId="5F7CFFFD" w14:textId="77777777" w:rsidR="00386744" w:rsidRPr="009C76F0" w:rsidRDefault="00386744" w:rsidP="0038674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9C76F0">
        <w:rPr>
          <w:rFonts w:ascii="Times New Roman" w:hAnsi="Times New Roman" w:cs="Times New Roman"/>
          <w:b/>
          <w:sz w:val="28"/>
          <w:szCs w:val="28"/>
        </w:rPr>
        <w:t>д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олгосрочный период</w:t>
      </w:r>
      <w:r w:rsidRPr="009C76F0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9924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60"/>
        <w:gridCol w:w="992"/>
        <w:gridCol w:w="1134"/>
        <w:gridCol w:w="1276"/>
        <w:gridCol w:w="1134"/>
        <w:gridCol w:w="567"/>
        <w:gridCol w:w="567"/>
        <w:gridCol w:w="709"/>
      </w:tblGrid>
      <w:tr w:rsidR="00386744" w:rsidRPr="009C76F0" w14:paraId="5A2E7256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5885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 п/п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B6B7D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748A5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Отчетный финансовый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A983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Оценка текущего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D56C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Очередной год (n)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62AD7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Первый год планового периода (n+1)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6563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Второй год планового 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78B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889A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9556A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n+5</w:t>
            </w:r>
          </w:p>
        </w:tc>
      </w:tr>
      <w:tr w:rsidR="00386744" w:rsidRPr="009C76F0" w14:paraId="4A59E21A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53B3D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E5F8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01F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ADB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B7EB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90EE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ADD2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2906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9E56E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38107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86744" w:rsidRPr="009C76F0" w14:paraId="13F04B9B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3E352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4C5D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Доходы бюджета ________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7798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E7D3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5CDB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2BF0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8251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30B1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4C3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2CD0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4BFCE6C1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266B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B97A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налоговые доходы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6F2F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824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73B6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FD00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EAB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6766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A3A0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0A66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1357FE6C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676F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5E7B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неналоговые доходы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6270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3F41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C0D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DD1A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0831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2665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248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1B5C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7DCC5D19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2843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D609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666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C55F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9B91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DBC0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611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A0C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E8C4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73A8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67CC3916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C7A0D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302D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Расходы бюджета ___________ поселения: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0BBD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D06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1696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4EBB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4CE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84B2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31A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65BC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4DCA330C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6DFA1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DE6C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Дефицит (профицит) бюджета ___________ поселения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B181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8F6B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813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FB23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8C6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AE32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9D8B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BB42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0E1C8FCA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54420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367A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Отношение дефицита бюджета ___________ поселения  к общему годовому объему доходов бюджета ___________ поселения  без учета объема </w:t>
            </w:r>
            <w:r w:rsidRPr="009C76F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поступлений (в процентах)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437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7D3A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F293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E3A9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A917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C520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4F32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0543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1ABCF587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F3DF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BAC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Источники финансирования дефицита бюджета ___________ поселения 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56AF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61C7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ECFA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226D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9F8A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F42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9864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242E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0DB739BB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40792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5.1 - 5.n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3497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источники финансирования дефицита бюджета ___________ поселения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6943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0624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76AB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6441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F6DE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7928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2E1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FF56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3E8883A6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E7A53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79AC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Объем муниципального долга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C31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22A0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3C13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9017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96CE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472E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8C13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A194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3DADBC51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F3C77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F6DC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Объем муниципальных заимствований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46A1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7415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3F1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71E1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9DA3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5D1AA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447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5788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1FCBD253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E5122" w14:textId="77777777" w:rsidR="00386744" w:rsidRPr="009C76F0" w:rsidRDefault="00386744" w:rsidP="0038674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B59C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Объем средств направляемых на погашение суммы основного долга по муниципальным заимствованиям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0B5C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AF37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0D10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00A1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89D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8D30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3A09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552F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46543C95" w14:textId="77777777" w:rsidTr="0038674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08DC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BB3A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Объем расходов на обслуживание муниципального долга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8F06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A8EB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27F71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FCDE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B8F3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2A2A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5A5F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C1C3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14:paraId="28A4F39A" w14:textId="77777777" w:rsidR="00386744" w:rsidRPr="009C76F0" w:rsidRDefault="00386744" w:rsidP="00386744">
      <w:pPr>
        <w:rPr>
          <w:rFonts w:ascii="Times New Roman" w:hAnsi="Times New Roman" w:cs="Times New Roman"/>
          <w:sz w:val="28"/>
          <w:szCs w:val="28"/>
        </w:rPr>
      </w:pPr>
    </w:p>
    <w:p w14:paraId="2FD318CA" w14:textId="77777777" w:rsidR="00386744" w:rsidRPr="009C76F0" w:rsidRDefault="00386744" w:rsidP="00386744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B221BC2" w14:textId="028F3AB7" w:rsidR="00386744" w:rsidRPr="009C76F0" w:rsidRDefault="00386744" w:rsidP="00386744">
      <w:pPr>
        <w:ind w:left="425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  <w:r w:rsidRPr="009C76F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9C76F0">
        <w:rPr>
          <w:rFonts w:ascii="Times New Roman" w:hAnsi="Times New Roman" w:cs="Times New Roman"/>
          <w:b/>
          <w:sz w:val="28"/>
          <w:szCs w:val="28"/>
        </w:rPr>
        <w:t xml:space="preserve">Требованиям к составу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содержанию бюджетного прогноза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468FBFE3" w14:textId="77777777" w:rsidR="00386744" w:rsidRPr="009C76F0" w:rsidRDefault="00386744" w:rsidP="00386744">
      <w:pPr>
        <w:rPr>
          <w:rFonts w:ascii="Times New Roman" w:hAnsi="Times New Roman" w:cs="Times New Roman"/>
          <w:b/>
          <w:sz w:val="28"/>
          <w:szCs w:val="28"/>
        </w:rPr>
      </w:pPr>
    </w:p>
    <w:p w14:paraId="13C13C36" w14:textId="74B66964" w:rsidR="00386744" w:rsidRPr="009C76F0" w:rsidRDefault="00386744" w:rsidP="0038674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Pr="009C76F0">
        <w:rPr>
          <w:rFonts w:ascii="Times New Roman" w:hAnsi="Times New Roman" w:cs="Times New Roman"/>
          <w:b/>
          <w:sz w:val="28"/>
          <w:szCs w:val="28"/>
        </w:rPr>
        <w:br/>
        <w:t xml:space="preserve">общего объема обязательств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</w:t>
      </w:r>
      <w:r w:rsidRPr="009C76F0">
        <w:rPr>
          <w:rFonts w:ascii="Times New Roman" w:hAnsi="Times New Roman" w:cs="Times New Roman"/>
          <w:b/>
          <w:sz w:val="28"/>
          <w:szCs w:val="28"/>
        </w:rPr>
        <w:t xml:space="preserve">, возникающих при исполнении концессионных соглашений (в размере платы </w:t>
      </w:r>
      <w:proofErr w:type="spellStart"/>
      <w:r w:rsidRPr="009C76F0">
        <w:rPr>
          <w:rFonts w:ascii="Times New Roman" w:hAnsi="Times New Roman" w:cs="Times New Roman"/>
          <w:b/>
          <w:sz w:val="28"/>
          <w:szCs w:val="28"/>
        </w:rPr>
        <w:t>концедента</w:t>
      </w:r>
      <w:proofErr w:type="spellEnd"/>
      <w:r w:rsidRPr="009C76F0">
        <w:rPr>
          <w:rFonts w:ascii="Times New Roman" w:hAnsi="Times New Roman" w:cs="Times New Roman"/>
          <w:b/>
          <w:sz w:val="28"/>
          <w:szCs w:val="28"/>
        </w:rPr>
        <w:t>, капитального гранта), обязательств перед юридическими лицами, являющимися стороной соглашений о государственно-частном партнерстве, обязательств по уплате лизинговых платежей по договорам финансовой аренды (лизинга)</w:t>
      </w:r>
    </w:p>
    <w:p w14:paraId="27F27BCD" w14:textId="77777777" w:rsidR="00F73B6C" w:rsidRPr="009C76F0" w:rsidRDefault="00F73B6C" w:rsidP="0038674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523"/>
        <w:gridCol w:w="2095"/>
        <w:gridCol w:w="2233"/>
        <w:gridCol w:w="2111"/>
      </w:tblGrid>
      <w:tr w:rsidR="00386744" w:rsidRPr="009C76F0" w14:paraId="66299672" w14:textId="77777777" w:rsidTr="00F73B6C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FA7CD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5488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Действующие расходные обязательства по заключенным соглашениям (тыс. рублей)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D2469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Концессионные соглашения (тыс. рублей)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AAC3B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Соглашения о </w:t>
            </w:r>
            <w:proofErr w:type="spellStart"/>
            <w:r w:rsidRPr="009C7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муниципально</w:t>
            </w:r>
            <w:proofErr w:type="spellEnd"/>
            <w:r w:rsidRPr="009C76F0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-частном</w:t>
            </w: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 партнерстве</w:t>
            </w:r>
          </w:p>
          <w:p w14:paraId="775E365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(тыс. рублей)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77873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Договор финансовой аренды (лизинга)</w:t>
            </w:r>
          </w:p>
          <w:p w14:paraId="5AB4D3AE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(тыс. рублей)</w:t>
            </w:r>
          </w:p>
        </w:tc>
      </w:tr>
      <w:tr w:rsidR="00386744" w:rsidRPr="009C76F0" w14:paraId="17861276" w14:textId="77777777" w:rsidTr="00F73B6C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D844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47A095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E84E57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2541E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1EE0B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386744" w:rsidRPr="009C76F0" w14:paraId="0136A7CC" w14:textId="77777777" w:rsidTr="00F73B6C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EF317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07200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25020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8CB9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661E8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6744" w:rsidRPr="009C76F0" w14:paraId="5E96347D" w14:textId="77777777" w:rsidTr="00F73B6C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FFE8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42F9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3457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C6A20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50388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6744" w:rsidRPr="009C76F0" w14:paraId="4A3BE5CA" w14:textId="77777777" w:rsidTr="00F73B6C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689340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5D10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18830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22503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BF8FD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6EB552A" w14:textId="77777777" w:rsidR="00386744" w:rsidRPr="009C76F0" w:rsidRDefault="00386744" w:rsidP="0038674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0F8AC" w14:textId="77777777" w:rsidR="00386744" w:rsidRPr="009C76F0" w:rsidRDefault="00386744" w:rsidP="00386744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D2F23D8" w14:textId="3DE4D905" w:rsidR="00386744" w:rsidRPr="009C76F0" w:rsidRDefault="00386744" w:rsidP="00386744">
      <w:pPr>
        <w:ind w:left="425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  <w:r w:rsidRPr="009C76F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9C76F0">
        <w:rPr>
          <w:rFonts w:ascii="Times New Roman" w:hAnsi="Times New Roman" w:cs="Times New Roman"/>
          <w:b/>
          <w:sz w:val="28"/>
          <w:szCs w:val="28"/>
        </w:rPr>
        <w:t xml:space="preserve">Требованиям к составу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содержанию бюджетного прогноза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ого муниципального района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долгосрочный период</w:t>
      </w:r>
    </w:p>
    <w:p w14:paraId="241A0219" w14:textId="77777777" w:rsidR="00386744" w:rsidRPr="009C76F0" w:rsidRDefault="00386744" w:rsidP="00386744">
      <w:pPr>
        <w:rPr>
          <w:rFonts w:ascii="Times New Roman" w:hAnsi="Times New Roman" w:cs="Times New Roman"/>
          <w:sz w:val="28"/>
          <w:szCs w:val="28"/>
        </w:rPr>
      </w:pPr>
    </w:p>
    <w:p w14:paraId="14CF4297" w14:textId="77777777" w:rsidR="00386744" w:rsidRPr="009C76F0" w:rsidRDefault="00386744" w:rsidP="0038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</w:rPr>
        <w:t>П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оказатели</w:t>
      </w:r>
    </w:p>
    <w:p w14:paraId="6E3A5599" w14:textId="68598D12" w:rsidR="00386744" w:rsidRPr="009C76F0" w:rsidRDefault="00386744" w:rsidP="00386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финансового обеспечения муниципальных программ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сельского поселения </w:t>
      </w:r>
      <w:r w:rsidR="009C76F0"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>Старополтавск</w:t>
      </w:r>
      <w:r w:rsidRPr="009C76F0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ого муниципального района </w:t>
      </w:r>
      <w:r w:rsidRPr="009C76F0">
        <w:rPr>
          <w:rFonts w:ascii="Times New Roman" w:hAnsi="Times New Roman" w:cs="Times New Roman"/>
          <w:b/>
          <w:sz w:val="28"/>
          <w:szCs w:val="28"/>
          <w:lang w:eastAsia="ru-RU"/>
        </w:rPr>
        <w:t>на период их действия</w:t>
      </w:r>
    </w:p>
    <w:p w14:paraId="4EF2B801" w14:textId="77777777" w:rsidR="00386744" w:rsidRPr="009C76F0" w:rsidRDefault="00386744" w:rsidP="00386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738"/>
        <w:gridCol w:w="1276"/>
        <w:gridCol w:w="1134"/>
        <w:gridCol w:w="1417"/>
        <w:gridCol w:w="993"/>
        <w:gridCol w:w="1134"/>
        <w:gridCol w:w="567"/>
        <w:gridCol w:w="567"/>
        <w:gridCol w:w="567"/>
      </w:tblGrid>
      <w:tr w:rsidR="00386744" w:rsidRPr="009C76F0" w14:paraId="473E1CDD" w14:textId="77777777" w:rsidTr="00386744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9EE15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 п/п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6EC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A79C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Отчетный финансовый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8FD2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Оценка текущего года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064E5" w14:textId="064141A8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Очередной год(n)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B9DE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Первый год планового периода (n+1)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5724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Второй год планового периода (n+2)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E9D1B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E0A4C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DD84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n+5</w:t>
            </w:r>
          </w:p>
        </w:tc>
      </w:tr>
      <w:tr w:rsidR="00386744" w:rsidRPr="009C76F0" w14:paraId="0C240D73" w14:textId="77777777" w:rsidTr="00386744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62FAA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5D61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3D2A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D2F8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1B8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D9044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4372E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59536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A1D9F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F30E9" w14:textId="77777777" w:rsidR="00386744" w:rsidRPr="009C76F0" w:rsidRDefault="00386744" w:rsidP="003867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386744" w:rsidRPr="009C76F0" w14:paraId="0D3B0E01" w14:textId="77777777" w:rsidTr="00386744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4AE1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7CD33" w14:textId="6D9D7548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 xml:space="preserve">Расходы на реализацию муниципальных программ </w:t>
            </w:r>
            <w:r w:rsidR="009C76F0" w:rsidRPr="009C76F0">
              <w:rPr>
                <w:rFonts w:ascii="Times New Roman" w:hAnsi="Times New Roman" w:cs="Times New Roman"/>
                <w:sz w:val="24"/>
                <w:szCs w:val="28"/>
              </w:rPr>
              <w:t>Старополтавск</w:t>
            </w: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ого сельского поселения*,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7E86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BCB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5718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D7E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3D2A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4C53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3DBF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3AAC5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5090DA35" w14:textId="77777777" w:rsidTr="00386744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4E5F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66DD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Муниципальная программа 1**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0FE1D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1880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C918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7636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D0FD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60932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B8554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6A9E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386744" w:rsidRPr="009C76F0" w14:paraId="3C115084" w14:textId="77777777" w:rsidTr="00386744"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149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3EAC8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Муниципальная программа 2**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DE63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4CBC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EC129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4F4E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4CFF6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ADC20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B5D3E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4CE0B" w14:textId="77777777" w:rsidR="00386744" w:rsidRPr="009C76F0" w:rsidRDefault="00386744" w:rsidP="003867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76F0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14:paraId="184ABCFF" w14:textId="77777777" w:rsidR="00386744" w:rsidRPr="009C76F0" w:rsidRDefault="00386744" w:rsidP="003867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F4AAD98" w14:textId="33B094D7" w:rsidR="00386744" w:rsidRPr="009C76F0" w:rsidRDefault="00386744" w:rsidP="003867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C76F0">
        <w:rPr>
          <w:rFonts w:ascii="Times New Roman" w:hAnsi="Times New Roman" w:cs="Times New Roman"/>
          <w:sz w:val="28"/>
          <w:szCs w:val="28"/>
        </w:rPr>
        <w:t>* Объем расходов на финансовое обеспечение муниципальных программ указывается общей суммой и с распределением по муниципальным программам.</w:t>
      </w:r>
    </w:p>
    <w:p w14:paraId="0A2089E4" w14:textId="5416883E" w:rsidR="00386744" w:rsidRPr="009C76F0" w:rsidRDefault="00386744" w:rsidP="0038674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F0">
        <w:rPr>
          <w:rFonts w:ascii="Times New Roman" w:hAnsi="Times New Roman" w:cs="Times New Roman"/>
          <w:sz w:val="28"/>
          <w:szCs w:val="28"/>
        </w:rPr>
        <w:t>** При наличии нескольких источников финансового обеспечения муниципальных программ (средства федерального бюджета, регионального бюджета, местного бюджета, иных источников) данные приводятся в разрезе всех источников финансирования.</w:t>
      </w:r>
    </w:p>
    <w:sectPr w:rsidR="00386744" w:rsidRPr="009C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32DFB" w14:textId="77777777" w:rsidR="00BE50E4" w:rsidRDefault="00BE50E4" w:rsidP="00071CF3">
      <w:r>
        <w:separator/>
      </w:r>
    </w:p>
  </w:endnote>
  <w:endnote w:type="continuationSeparator" w:id="0">
    <w:p w14:paraId="61245A9A" w14:textId="77777777" w:rsidR="00BE50E4" w:rsidRDefault="00BE50E4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6ABE5" w14:textId="77777777" w:rsidR="00BE50E4" w:rsidRDefault="00BE50E4" w:rsidP="00071CF3">
      <w:r>
        <w:separator/>
      </w:r>
    </w:p>
  </w:footnote>
  <w:footnote w:type="continuationSeparator" w:id="0">
    <w:p w14:paraId="507A64F8" w14:textId="77777777" w:rsidR="00BE50E4" w:rsidRDefault="00BE50E4" w:rsidP="00071CF3">
      <w:r>
        <w:continuationSeparator/>
      </w:r>
    </w:p>
  </w:footnote>
  <w:footnote w:id="1">
    <w:p w14:paraId="7FA20402" w14:textId="2FE69DB0" w:rsidR="00955974" w:rsidRPr="00843546" w:rsidRDefault="00955974" w:rsidP="009559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546">
        <w:rPr>
          <w:rStyle w:val="a5"/>
          <w:rFonts w:ascii="Times New Roman" w:hAnsi="Times New Roman" w:cs="Times New Roman"/>
          <w:color w:val="FF0000"/>
          <w:sz w:val="24"/>
          <w:szCs w:val="24"/>
        </w:rPr>
        <w:footnoteRef/>
      </w:r>
      <w:r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52A8" w:rsidRPr="00843546">
        <w:rPr>
          <w:rFonts w:ascii="Times New Roman" w:hAnsi="Times New Roman" w:cs="Times New Roman"/>
          <w:color w:val="FF0000"/>
          <w:sz w:val="24"/>
          <w:szCs w:val="24"/>
        </w:rPr>
        <w:t>Указывается орган местного самоуправления, который в соответствии с частью 2 статьи 13 Федерального</w:t>
      </w:r>
      <w:bookmarkStart w:id="0" w:name="_GoBack"/>
      <w:bookmarkEnd w:id="0"/>
      <w:r w:rsidR="005D52A8" w:rsidRPr="00843546">
        <w:rPr>
          <w:rFonts w:ascii="Times New Roman" w:hAnsi="Times New Roman" w:cs="Times New Roman"/>
          <w:color w:val="FF0000"/>
          <w:sz w:val="24"/>
          <w:szCs w:val="24"/>
        </w:rPr>
        <w:t xml:space="preserve"> закона от 28.06.2014 № 172-ФЗ "О стратегическом планировании в Российской Федерации" определяет форму, порядок и сроки общественного обсуждения проектов документов стратегического планирования.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A16F6"/>
    <w:rsid w:val="000A5053"/>
    <w:rsid w:val="000B39D7"/>
    <w:rsid w:val="000C7F41"/>
    <w:rsid w:val="000D4948"/>
    <w:rsid w:val="000F100B"/>
    <w:rsid w:val="000F7227"/>
    <w:rsid w:val="0012259A"/>
    <w:rsid w:val="00132B52"/>
    <w:rsid w:val="00135861"/>
    <w:rsid w:val="00146809"/>
    <w:rsid w:val="00154B98"/>
    <w:rsid w:val="00163077"/>
    <w:rsid w:val="00187990"/>
    <w:rsid w:val="001B03B8"/>
    <w:rsid w:val="001B18B9"/>
    <w:rsid w:val="001B42E0"/>
    <w:rsid w:val="001B45D4"/>
    <w:rsid w:val="001B45E2"/>
    <w:rsid w:val="001C1DD8"/>
    <w:rsid w:val="001C41FE"/>
    <w:rsid w:val="001E3545"/>
    <w:rsid w:val="001E7CEA"/>
    <w:rsid w:val="00221C48"/>
    <w:rsid w:val="00252860"/>
    <w:rsid w:val="0025344E"/>
    <w:rsid w:val="00256C5E"/>
    <w:rsid w:val="0026021E"/>
    <w:rsid w:val="00274614"/>
    <w:rsid w:val="00282373"/>
    <w:rsid w:val="00282488"/>
    <w:rsid w:val="002A0A09"/>
    <w:rsid w:val="002A50E8"/>
    <w:rsid w:val="002B16C7"/>
    <w:rsid w:val="002B2DE4"/>
    <w:rsid w:val="002B5C06"/>
    <w:rsid w:val="002C3FDE"/>
    <w:rsid w:val="002C4202"/>
    <w:rsid w:val="002C516F"/>
    <w:rsid w:val="002C59F4"/>
    <w:rsid w:val="002D22CA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86744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711F7"/>
    <w:rsid w:val="00494714"/>
    <w:rsid w:val="004A0091"/>
    <w:rsid w:val="004A100F"/>
    <w:rsid w:val="004B0615"/>
    <w:rsid w:val="004B1F79"/>
    <w:rsid w:val="004B741E"/>
    <w:rsid w:val="004C274A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10A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5562"/>
    <w:rsid w:val="00755F51"/>
    <w:rsid w:val="00756021"/>
    <w:rsid w:val="0076328F"/>
    <w:rsid w:val="00765319"/>
    <w:rsid w:val="00786B2E"/>
    <w:rsid w:val="007872E9"/>
    <w:rsid w:val="007A08E4"/>
    <w:rsid w:val="007A2C30"/>
    <w:rsid w:val="007B2D48"/>
    <w:rsid w:val="007E0DBA"/>
    <w:rsid w:val="007E1A5C"/>
    <w:rsid w:val="00810D9E"/>
    <w:rsid w:val="00822F88"/>
    <w:rsid w:val="00830939"/>
    <w:rsid w:val="00832765"/>
    <w:rsid w:val="008361A0"/>
    <w:rsid w:val="00843546"/>
    <w:rsid w:val="00844DA6"/>
    <w:rsid w:val="00861B86"/>
    <w:rsid w:val="00893BB7"/>
    <w:rsid w:val="0089483E"/>
    <w:rsid w:val="00896001"/>
    <w:rsid w:val="008A071F"/>
    <w:rsid w:val="008A7FC0"/>
    <w:rsid w:val="008B5A0A"/>
    <w:rsid w:val="008C6111"/>
    <w:rsid w:val="008D2F8C"/>
    <w:rsid w:val="008E1204"/>
    <w:rsid w:val="009007A4"/>
    <w:rsid w:val="009023F4"/>
    <w:rsid w:val="00904FF4"/>
    <w:rsid w:val="00910732"/>
    <w:rsid w:val="0091090F"/>
    <w:rsid w:val="00913CC5"/>
    <w:rsid w:val="00934113"/>
    <w:rsid w:val="00940717"/>
    <w:rsid w:val="00955974"/>
    <w:rsid w:val="00955E82"/>
    <w:rsid w:val="00956790"/>
    <w:rsid w:val="00956969"/>
    <w:rsid w:val="00956B2D"/>
    <w:rsid w:val="00981AB9"/>
    <w:rsid w:val="00985C6C"/>
    <w:rsid w:val="00993237"/>
    <w:rsid w:val="009B079A"/>
    <w:rsid w:val="009B14B6"/>
    <w:rsid w:val="009B2675"/>
    <w:rsid w:val="009B6B02"/>
    <w:rsid w:val="009C68B7"/>
    <w:rsid w:val="009C76F0"/>
    <w:rsid w:val="009E32AC"/>
    <w:rsid w:val="009E6772"/>
    <w:rsid w:val="009E6949"/>
    <w:rsid w:val="009F5C43"/>
    <w:rsid w:val="00A00469"/>
    <w:rsid w:val="00A01063"/>
    <w:rsid w:val="00A02D6C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E6AB3"/>
    <w:rsid w:val="00AF22C2"/>
    <w:rsid w:val="00AF5690"/>
    <w:rsid w:val="00B020C5"/>
    <w:rsid w:val="00B04C8F"/>
    <w:rsid w:val="00B312FC"/>
    <w:rsid w:val="00B31C8E"/>
    <w:rsid w:val="00B369A1"/>
    <w:rsid w:val="00B61D54"/>
    <w:rsid w:val="00B70B36"/>
    <w:rsid w:val="00B7143A"/>
    <w:rsid w:val="00B83EDF"/>
    <w:rsid w:val="00B90B23"/>
    <w:rsid w:val="00B97EC4"/>
    <w:rsid w:val="00BA4608"/>
    <w:rsid w:val="00BB57B2"/>
    <w:rsid w:val="00BC00BC"/>
    <w:rsid w:val="00BD0487"/>
    <w:rsid w:val="00BD1CDB"/>
    <w:rsid w:val="00BE50E4"/>
    <w:rsid w:val="00BE523D"/>
    <w:rsid w:val="00C10873"/>
    <w:rsid w:val="00C221C6"/>
    <w:rsid w:val="00C24B5D"/>
    <w:rsid w:val="00C80C71"/>
    <w:rsid w:val="00CA1E66"/>
    <w:rsid w:val="00CA40D7"/>
    <w:rsid w:val="00CA73BA"/>
    <w:rsid w:val="00CC393C"/>
    <w:rsid w:val="00CD3B63"/>
    <w:rsid w:val="00CD7B20"/>
    <w:rsid w:val="00CF742E"/>
    <w:rsid w:val="00D0239C"/>
    <w:rsid w:val="00D0530E"/>
    <w:rsid w:val="00D354B2"/>
    <w:rsid w:val="00D40EED"/>
    <w:rsid w:val="00D443F5"/>
    <w:rsid w:val="00D60ABE"/>
    <w:rsid w:val="00D6296E"/>
    <w:rsid w:val="00D85446"/>
    <w:rsid w:val="00D94654"/>
    <w:rsid w:val="00D9788B"/>
    <w:rsid w:val="00DA0E6D"/>
    <w:rsid w:val="00DA5065"/>
    <w:rsid w:val="00DA75D1"/>
    <w:rsid w:val="00DB254A"/>
    <w:rsid w:val="00DB568F"/>
    <w:rsid w:val="00DB68C8"/>
    <w:rsid w:val="00DE50D6"/>
    <w:rsid w:val="00E0047A"/>
    <w:rsid w:val="00E03845"/>
    <w:rsid w:val="00E33AAD"/>
    <w:rsid w:val="00E345E1"/>
    <w:rsid w:val="00E56687"/>
    <w:rsid w:val="00E602EA"/>
    <w:rsid w:val="00E735AE"/>
    <w:rsid w:val="00E75B63"/>
    <w:rsid w:val="00E76911"/>
    <w:rsid w:val="00E842A4"/>
    <w:rsid w:val="00E95400"/>
    <w:rsid w:val="00E95581"/>
    <w:rsid w:val="00EA0690"/>
    <w:rsid w:val="00EA14B8"/>
    <w:rsid w:val="00EB7DDC"/>
    <w:rsid w:val="00EC165F"/>
    <w:rsid w:val="00ED402B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73B6C"/>
    <w:rsid w:val="00F954FE"/>
    <w:rsid w:val="00FA03D0"/>
    <w:rsid w:val="00FA1FC6"/>
    <w:rsid w:val="00FB012F"/>
    <w:rsid w:val="00FB3B6F"/>
    <w:rsid w:val="00FB3BAC"/>
    <w:rsid w:val="00FB6BDF"/>
    <w:rsid w:val="00FC559C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link w:val="af2"/>
    <w:uiPriority w:val="1"/>
    <w:qFormat/>
    <w:rsid w:val="00B97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B97E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paragraph" w:styleId="af1">
    <w:name w:val="No Spacing"/>
    <w:link w:val="af2"/>
    <w:uiPriority w:val="1"/>
    <w:qFormat/>
    <w:rsid w:val="00B97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B97EC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E0BC-1C05-4926-A65E-C4A94498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Жиром</cp:lastModifiedBy>
  <cp:revision>3</cp:revision>
  <cp:lastPrinted>2025-08-08T12:37:00Z</cp:lastPrinted>
  <dcterms:created xsi:type="dcterms:W3CDTF">2025-08-06T11:47:00Z</dcterms:created>
  <dcterms:modified xsi:type="dcterms:W3CDTF">2025-08-08T12:38:00Z</dcterms:modified>
</cp:coreProperties>
</file>