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CB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27 »  апреля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B3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4B0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9F7396">
        <w:rPr>
          <w:rFonts w:ascii="Times New Roman" w:hAnsi="Times New Roman" w:cs="Times New Roman"/>
          <w:sz w:val="28"/>
          <w:szCs w:val="28"/>
        </w:rPr>
        <w:t>объекту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адресации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4C476B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CB3830">
        <w:rPr>
          <w:rFonts w:ascii="Times New Roman" w:hAnsi="Times New Roman" w:cs="Times New Roman"/>
          <w:sz w:val="24"/>
          <w:szCs w:val="24"/>
        </w:rPr>
        <w:t>Ерусланская</w:t>
      </w:r>
      <w:proofErr w:type="spellEnd"/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3C0699">
        <w:rPr>
          <w:rFonts w:ascii="Times New Roman" w:hAnsi="Times New Roman" w:cs="Times New Roman"/>
          <w:sz w:val="24"/>
          <w:szCs w:val="24"/>
        </w:rPr>
        <w:t>дом</w:t>
      </w:r>
      <w:r w:rsidR="00CB3830">
        <w:rPr>
          <w:rFonts w:ascii="Times New Roman" w:hAnsi="Times New Roman" w:cs="Times New Roman"/>
          <w:sz w:val="24"/>
          <w:szCs w:val="24"/>
        </w:rPr>
        <w:t xml:space="preserve"> 94А (кадастровый номер 34:29:040002:2121</w:t>
      </w:r>
      <w:r w:rsidR="00CE5746">
        <w:rPr>
          <w:rFonts w:ascii="Times New Roman" w:hAnsi="Times New Roman" w:cs="Times New Roman"/>
          <w:sz w:val="24"/>
          <w:szCs w:val="24"/>
        </w:rPr>
        <w:t>)</w:t>
      </w:r>
      <w:r w:rsidR="004C476B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E553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7F25"/>
    <w:rsid w:val="008575D9"/>
    <w:rsid w:val="008845F3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752BC"/>
    <w:rsid w:val="00C766CE"/>
    <w:rsid w:val="00C91851"/>
    <w:rsid w:val="00C95598"/>
    <w:rsid w:val="00CB3830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E04B02"/>
    <w:rsid w:val="00E14475"/>
    <w:rsid w:val="00E553EA"/>
    <w:rsid w:val="00E57215"/>
    <w:rsid w:val="00EA2279"/>
    <w:rsid w:val="00EB0B77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71CF-2682-401E-8666-5F0EA779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9</cp:revision>
  <cp:lastPrinted>2023-04-27T08:54:00Z</cp:lastPrinted>
  <dcterms:created xsi:type="dcterms:W3CDTF">2021-04-21T13:36:00Z</dcterms:created>
  <dcterms:modified xsi:type="dcterms:W3CDTF">2023-04-27T08:55:00Z</dcterms:modified>
</cp:coreProperties>
</file>